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E67" w:rsidRPr="00437E67" w:rsidRDefault="00437E67" w:rsidP="00437E67">
      <w:pPr>
        <w:ind w:left="3402"/>
        <w:jc w:val="both"/>
        <w:rPr>
          <w:color w:val="00000A"/>
        </w:rPr>
      </w:pPr>
      <w:bookmarkStart w:id="0" w:name="_GoBack"/>
      <w:bookmarkEnd w:id="0"/>
      <w:r w:rsidRPr="00437E67">
        <w:rPr>
          <w:color w:val="00000A"/>
        </w:rPr>
        <w:t xml:space="preserve">Додаток №    </w:t>
      </w:r>
      <w:r w:rsidR="00375A61">
        <w:rPr>
          <w:color w:val="00000A"/>
        </w:rPr>
        <w:t>43</w:t>
      </w:r>
      <w:r w:rsidRPr="00437E67">
        <w:rPr>
          <w:color w:val="00000A"/>
        </w:rPr>
        <w:t xml:space="preserve">      </w:t>
      </w:r>
      <w:r w:rsidR="00CF32A1">
        <w:rPr>
          <w:color w:val="00000A"/>
        </w:rPr>
        <w:t xml:space="preserve"> </w:t>
      </w:r>
    </w:p>
    <w:p w:rsidR="00375A61" w:rsidRDefault="00375A61" w:rsidP="00375A61">
      <w:pPr>
        <w:ind w:left="3402"/>
        <w:jc w:val="both"/>
      </w:pPr>
      <w:r>
        <w:t xml:space="preserve">до рішення </w:t>
      </w:r>
      <w:r w:rsidR="008E29A4">
        <w:t xml:space="preserve"> </w:t>
      </w:r>
      <w:r>
        <w:t xml:space="preserve"> міської ради </w:t>
      </w:r>
    </w:p>
    <w:p w:rsidR="00375A61" w:rsidRDefault="00375A61" w:rsidP="00375A61">
      <w:pPr>
        <w:ind w:left="3402"/>
        <w:jc w:val="both"/>
        <w:rPr>
          <w:lang w:val="ru-RU"/>
        </w:rPr>
      </w:pPr>
      <w:r>
        <w:rPr>
          <w:lang w:val="en-US"/>
        </w:rPr>
        <w:t>VII</w:t>
      </w:r>
      <w:r>
        <w:t xml:space="preserve"> скликання від  16 січня 2019р.</w:t>
      </w:r>
      <w:r w:rsidR="00C42F90" w:rsidRPr="00C42F90">
        <w:t xml:space="preserve"> </w:t>
      </w:r>
      <w:r w:rsidR="00C42F90">
        <w:t>№6-50/2019</w:t>
      </w:r>
    </w:p>
    <w:p w:rsidR="00437E67" w:rsidRPr="00437E67" w:rsidRDefault="00437E67" w:rsidP="00437E67">
      <w:pPr>
        <w:ind w:left="360" w:right="84" w:firstLine="348"/>
        <w:jc w:val="both"/>
        <w:outlineLvl w:val="0"/>
        <w:rPr>
          <w:b/>
          <w:bCs/>
        </w:rPr>
      </w:pPr>
      <w:r w:rsidRPr="00437E67">
        <w:rPr>
          <w:b/>
          <w:bCs/>
        </w:rPr>
        <w:t>Міська цільова програма «Реконструкція розвиток та утримання кладовищ міста на 2019 р.»</w:t>
      </w:r>
    </w:p>
    <w:p w:rsidR="00437E67" w:rsidRPr="00437E67" w:rsidRDefault="00437E67" w:rsidP="00437E67">
      <w:pPr>
        <w:ind w:left="360" w:right="84" w:firstLine="348"/>
        <w:jc w:val="both"/>
        <w:outlineLvl w:val="0"/>
        <w:rPr>
          <w:b/>
          <w:bCs/>
        </w:rPr>
      </w:pPr>
      <w:r w:rsidRPr="00437E67">
        <w:rPr>
          <w:b/>
          <w:bCs/>
        </w:rPr>
        <w:t>1. Паспорт міської цільової програми «Реконструкція розвиток та утримання кладовищ міста на 2019 р.»</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039"/>
        <w:gridCol w:w="4836"/>
      </w:tblGrid>
      <w:tr w:rsidR="00437E67" w:rsidRPr="00437E67" w:rsidTr="00D21ECA">
        <w:tc>
          <w:tcPr>
            <w:tcW w:w="576" w:type="dxa"/>
          </w:tcPr>
          <w:p w:rsidR="00437E67" w:rsidRPr="00437E67" w:rsidRDefault="00437E67" w:rsidP="00437E67">
            <w:pPr>
              <w:jc w:val="both"/>
            </w:pPr>
            <w:r w:rsidRPr="00437E67">
              <w:t>1</w:t>
            </w:r>
          </w:p>
        </w:tc>
        <w:tc>
          <w:tcPr>
            <w:tcW w:w="4103" w:type="dxa"/>
          </w:tcPr>
          <w:p w:rsidR="00437E67" w:rsidRPr="00437E67" w:rsidRDefault="00437E67" w:rsidP="00437E67">
            <w:pPr>
              <w:jc w:val="both"/>
            </w:pPr>
            <w:r w:rsidRPr="00437E67">
              <w:t>Ініціатор розроблення Програми</w:t>
            </w:r>
          </w:p>
        </w:tc>
        <w:tc>
          <w:tcPr>
            <w:tcW w:w="4901" w:type="dxa"/>
          </w:tcPr>
          <w:p w:rsidR="00437E67" w:rsidRPr="00437E67" w:rsidRDefault="00437E67" w:rsidP="00437E67">
            <w:pPr>
              <w:jc w:val="both"/>
            </w:pPr>
            <w:r w:rsidRPr="00437E67">
              <w:t>Управління житлово-комунального господарства та будівництва Ніжинської міської ради</w:t>
            </w:r>
          </w:p>
        </w:tc>
      </w:tr>
      <w:tr w:rsidR="00437E67" w:rsidRPr="00437E67" w:rsidTr="00D21ECA">
        <w:tc>
          <w:tcPr>
            <w:tcW w:w="576" w:type="dxa"/>
          </w:tcPr>
          <w:p w:rsidR="00437E67" w:rsidRPr="00437E67" w:rsidRDefault="00437E67" w:rsidP="00437E67">
            <w:pPr>
              <w:jc w:val="both"/>
            </w:pPr>
            <w:r w:rsidRPr="00437E67">
              <w:t>2</w:t>
            </w:r>
          </w:p>
        </w:tc>
        <w:tc>
          <w:tcPr>
            <w:tcW w:w="4103" w:type="dxa"/>
          </w:tcPr>
          <w:p w:rsidR="00437E67" w:rsidRPr="00437E67" w:rsidRDefault="00437E67" w:rsidP="00437E67">
            <w:r w:rsidRPr="00437E67">
              <w:t>Дата, номер і назва розпорядчого документа органу виконавчої влади про розроблення Програми</w:t>
            </w:r>
          </w:p>
        </w:tc>
        <w:tc>
          <w:tcPr>
            <w:tcW w:w="4901" w:type="dxa"/>
          </w:tcPr>
          <w:p w:rsidR="00437E67" w:rsidRPr="00437E67" w:rsidRDefault="00437E67" w:rsidP="00437E67">
            <w:pPr>
              <w:jc w:val="both"/>
            </w:pPr>
            <w:r w:rsidRPr="00437E67">
              <w:t>Закони України: “Про поховання та похоронну справу” від 01 січня 2004 року, наказ Держжитлокомунгоспу України від 19 листопада 2003 року № 193</w:t>
            </w:r>
          </w:p>
        </w:tc>
      </w:tr>
      <w:tr w:rsidR="00437E67" w:rsidRPr="00437E67" w:rsidTr="00D21ECA">
        <w:tc>
          <w:tcPr>
            <w:tcW w:w="576" w:type="dxa"/>
          </w:tcPr>
          <w:p w:rsidR="00437E67" w:rsidRPr="00437E67" w:rsidRDefault="00437E67" w:rsidP="00437E67">
            <w:pPr>
              <w:jc w:val="both"/>
            </w:pPr>
            <w:r w:rsidRPr="00437E67">
              <w:t>3</w:t>
            </w:r>
          </w:p>
        </w:tc>
        <w:tc>
          <w:tcPr>
            <w:tcW w:w="4103" w:type="dxa"/>
          </w:tcPr>
          <w:p w:rsidR="00437E67" w:rsidRPr="00437E67" w:rsidRDefault="00437E67" w:rsidP="00437E67">
            <w:r w:rsidRPr="00437E67">
              <w:t>Розробник Програми</w:t>
            </w:r>
          </w:p>
        </w:tc>
        <w:tc>
          <w:tcPr>
            <w:tcW w:w="4901" w:type="dxa"/>
          </w:tcPr>
          <w:p w:rsidR="00437E67" w:rsidRPr="00437E67" w:rsidRDefault="00437E67" w:rsidP="00437E67">
            <w:pPr>
              <w:jc w:val="both"/>
            </w:pPr>
            <w:r w:rsidRPr="00437E67">
              <w:t xml:space="preserve">Управління житлово-комунального господарства та будівництва Ніжинської міської ради </w:t>
            </w:r>
          </w:p>
        </w:tc>
      </w:tr>
      <w:tr w:rsidR="00437E67" w:rsidRPr="00437E67" w:rsidTr="00D21ECA">
        <w:tc>
          <w:tcPr>
            <w:tcW w:w="576" w:type="dxa"/>
          </w:tcPr>
          <w:p w:rsidR="00437E67" w:rsidRPr="00437E67" w:rsidRDefault="00437E67" w:rsidP="00437E67">
            <w:pPr>
              <w:jc w:val="both"/>
            </w:pPr>
            <w:r w:rsidRPr="00437E67">
              <w:t>4</w:t>
            </w:r>
          </w:p>
        </w:tc>
        <w:tc>
          <w:tcPr>
            <w:tcW w:w="4103" w:type="dxa"/>
          </w:tcPr>
          <w:p w:rsidR="00437E67" w:rsidRPr="00437E67" w:rsidRDefault="00437E67" w:rsidP="00437E67">
            <w:r w:rsidRPr="00437E67">
              <w:t>Співрозробники Програми</w:t>
            </w:r>
          </w:p>
        </w:tc>
        <w:tc>
          <w:tcPr>
            <w:tcW w:w="4901" w:type="dxa"/>
          </w:tcPr>
          <w:p w:rsidR="00437E67" w:rsidRPr="00437E67" w:rsidRDefault="00437E67" w:rsidP="00437E67">
            <w:pPr>
              <w:jc w:val="both"/>
            </w:pPr>
            <w:r w:rsidRPr="00437E67">
              <w:t>КП «ВУКГ»</w:t>
            </w:r>
          </w:p>
        </w:tc>
      </w:tr>
      <w:tr w:rsidR="00437E67" w:rsidRPr="00437E67" w:rsidTr="00D21ECA">
        <w:tc>
          <w:tcPr>
            <w:tcW w:w="576" w:type="dxa"/>
          </w:tcPr>
          <w:p w:rsidR="00437E67" w:rsidRPr="00437E67" w:rsidRDefault="00437E67" w:rsidP="00437E67">
            <w:pPr>
              <w:jc w:val="both"/>
            </w:pPr>
            <w:r w:rsidRPr="00437E67">
              <w:t>5</w:t>
            </w:r>
          </w:p>
        </w:tc>
        <w:tc>
          <w:tcPr>
            <w:tcW w:w="4103" w:type="dxa"/>
          </w:tcPr>
          <w:p w:rsidR="00437E67" w:rsidRPr="00437E67" w:rsidRDefault="00437E67" w:rsidP="00437E67">
            <w:r w:rsidRPr="00437E67">
              <w:t>Замовник (відповідальний виконавець    Програми)</w:t>
            </w:r>
          </w:p>
        </w:tc>
        <w:tc>
          <w:tcPr>
            <w:tcW w:w="4901" w:type="dxa"/>
          </w:tcPr>
          <w:p w:rsidR="00437E67" w:rsidRPr="00437E67" w:rsidRDefault="00437E67" w:rsidP="00437E67">
            <w:pPr>
              <w:jc w:val="both"/>
            </w:pPr>
            <w:r w:rsidRPr="00437E67">
              <w:t>Управління житлово-комунального господарства та будівництва;</w:t>
            </w:r>
          </w:p>
          <w:p w:rsidR="00437E67" w:rsidRPr="00437E67" w:rsidRDefault="00437E67" w:rsidP="00437E67">
            <w:pPr>
              <w:jc w:val="both"/>
            </w:pPr>
          </w:p>
        </w:tc>
      </w:tr>
      <w:tr w:rsidR="00437E67" w:rsidRPr="00437E67" w:rsidTr="00D21ECA">
        <w:trPr>
          <w:trHeight w:val="1341"/>
        </w:trPr>
        <w:tc>
          <w:tcPr>
            <w:tcW w:w="576" w:type="dxa"/>
          </w:tcPr>
          <w:p w:rsidR="00437E67" w:rsidRPr="00437E67" w:rsidRDefault="00437E67" w:rsidP="00437E67">
            <w:pPr>
              <w:jc w:val="both"/>
            </w:pPr>
            <w:r w:rsidRPr="00437E67">
              <w:t>6</w:t>
            </w:r>
          </w:p>
        </w:tc>
        <w:tc>
          <w:tcPr>
            <w:tcW w:w="4103" w:type="dxa"/>
          </w:tcPr>
          <w:p w:rsidR="00437E67" w:rsidRPr="00437E67" w:rsidRDefault="00437E67" w:rsidP="00437E67">
            <w:r w:rsidRPr="00437E67">
              <w:t>Учасники (співвиконавці Програми)</w:t>
            </w:r>
          </w:p>
        </w:tc>
        <w:tc>
          <w:tcPr>
            <w:tcW w:w="4901" w:type="dxa"/>
          </w:tcPr>
          <w:p w:rsidR="00437E67" w:rsidRPr="00437E67" w:rsidRDefault="00437E67" w:rsidP="00437E67">
            <w:pPr>
              <w:jc w:val="both"/>
            </w:pPr>
            <w:r w:rsidRPr="00437E67">
              <w:t>КП «ВУКГ»</w:t>
            </w:r>
          </w:p>
        </w:tc>
      </w:tr>
      <w:tr w:rsidR="00437E67" w:rsidRPr="00437E67" w:rsidTr="00D21ECA">
        <w:tc>
          <w:tcPr>
            <w:tcW w:w="576" w:type="dxa"/>
          </w:tcPr>
          <w:p w:rsidR="00437E67" w:rsidRPr="00437E67" w:rsidRDefault="00437E67" w:rsidP="00437E67">
            <w:pPr>
              <w:jc w:val="both"/>
            </w:pPr>
            <w:r w:rsidRPr="00437E67">
              <w:t>7</w:t>
            </w:r>
          </w:p>
        </w:tc>
        <w:tc>
          <w:tcPr>
            <w:tcW w:w="4103" w:type="dxa"/>
          </w:tcPr>
          <w:p w:rsidR="00437E67" w:rsidRPr="00437E67" w:rsidRDefault="00437E67" w:rsidP="00437E67">
            <w:r w:rsidRPr="00437E67">
              <w:t>Термін реалізації Програми</w:t>
            </w:r>
          </w:p>
        </w:tc>
        <w:tc>
          <w:tcPr>
            <w:tcW w:w="4901" w:type="dxa"/>
          </w:tcPr>
          <w:p w:rsidR="00437E67" w:rsidRPr="00437E67" w:rsidRDefault="00437E67" w:rsidP="00437E67">
            <w:pPr>
              <w:jc w:val="both"/>
            </w:pPr>
            <w:r w:rsidRPr="00437E67">
              <w:t>2019 р.</w:t>
            </w:r>
          </w:p>
        </w:tc>
      </w:tr>
      <w:tr w:rsidR="00437E67" w:rsidRPr="00437E67" w:rsidTr="00D21ECA">
        <w:tc>
          <w:tcPr>
            <w:tcW w:w="576" w:type="dxa"/>
          </w:tcPr>
          <w:p w:rsidR="00437E67" w:rsidRPr="00437E67" w:rsidRDefault="00437E67" w:rsidP="00437E67">
            <w:pPr>
              <w:jc w:val="both"/>
            </w:pPr>
            <w:r w:rsidRPr="00437E67">
              <w:t>8</w:t>
            </w:r>
          </w:p>
        </w:tc>
        <w:tc>
          <w:tcPr>
            <w:tcW w:w="4103" w:type="dxa"/>
          </w:tcPr>
          <w:p w:rsidR="00437E67" w:rsidRPr="00437E67" w:rsidRDefault="00437E67" w:rsidP="00437E67">
            <w:r w:rsidRPr="00437E67">
              <w:t>Перелік місцевих бюджетів, які беруть участь у виконанні Програми (для комплексних програм)</w:t>
            </w:r>
          </w:p>
        </w:tc>
        <w:tc>
          <w:tcPr>
            <w:tcW w:w="4901" w:type="dxa"/>
          </w:tcPr>
          <w:p w:rsidR="00437E67" w:rsidRPr="00437E67" w:rsidRDefault="00437E67" w:rsidP="00437E67">
            <w:pPr>
              <w:jc w:val="both"/>
            </w:pPr>
            <w:r w:rsidRPr="00437E67">
              <w:t>Міський бюджет міста Ніжина</w:t>
            </w:r>
          </w:p>
        </w:tc>
      </w:tr>
      <w:tr w:rsidR="00437E67" w:rsidRPr="00437E67" w:rsidTr="00D21ECA">
        <w:tc>
          <w:tcPr>
            <w:tcW w:w="576" w:type="dxa"/>
          </w:tcPr>
          <w:p w:rsidR="00437E67" w:rsidRPr="00437E67" w:rsidRDefault="00437E67" w:rsidP="00437E67">
            <w:pPr>
              <w:jc w:val="both"/>
            </w:pPr>
            <w:r w:rsidRPr="00437E67">
              <w:t>9</w:t>
            </w:r>
          </w:p>
        </w:tc>
        <w:tc>
          <w:tcPr>
            <w:tcW w:w="4103" w:type="dxa"/>
          </w:tcPr>
          <w:p w:rsidR="00437E67" w:rsidRPr="00437E67" w:rsidRDefault="00437E67" w:rsidP="00437E67">
            <w:r w:rsidRPr="00437E67">
              <w:t>Загальний обсяг фінансових ресурсів, необхідних для реалізації Програми, всього, утому числі:</w:t>
            </w:r>
          </w:p>
        </w:tc>
        <w:tc>
          <w:tcPr>
            <w:tcW w:w="4901" w:type="dxa"/>
          </w:tcPr>
          <w:p w:rsidR="00437E67" w:rsidRPr="00437E67" w:rsidRDefault="00437E67" w:rsidP="00437E67">
            <w:pPr>
              <w:jc w:val="both"/>
              <w:rPr>
                <w:highlight w:val="cyan"/>
              </w:rPr>
            </w:pPr>
            <w:r w:rsidRPr="00437E67">
              <w:rPr>
                <w:highlight w:val="cyan"/>
              </w:rPr>
              <w:t>1 226,8  тис. грн.</w:t>
            </w:r>
          </w:p>
        </w:tc>
      </w:tr>
      <w:tr w:rsidR="00437E67" w:rsidRPr="00437E67" w:rsidTr="00D21ECA">
        <w:tc>
          <w:tcPr>
            <w:tcW w:w="576" w:type="dxa"/>
          </w:tcPr>
          <w:p w:rsidR="00437E67" w:rsidRPr="00437E67" w:rsidRDefault="00437E67" w:rsidP="00437E67">
            <w:pPr>
              <w:jc w:val="both"/>
            </w:pPr>
            <w:r w:rsidRPr="00437E67">
              <w:t>9.1.</w:t>
            </w:r>
          </w:p>
        </w:tc>
        <w:tc>
          <w:tcPr>
            <w:tcW w:w="4103" w:type="dxa"/>
          </w:tcPr>
          <w:p w:rsidR="00437E67" w:rsidRPr="00437E67" w:rsidRDefault="00437E67" w:rsidP="00437E67">
            <w:r w:rsidRPr="00437E67">
              <w:t>коштів  бюджету м. Ніжина</w:t>
            </w:r>
          </w:p>
        </w:tc>
        <w:tc>
          <w:tcPr>
            <w:tcW w:w="4901" w:type="dxa"/>
          </w:tcPr>
          <w:p w:rsidR="00437E67" w:rsidRPr="00437E67" w:rsidRDefault="00437E67" w:rsidP="00437E67">
            <w:pPr>
              <w:jc w:val="both"/>
              <w:rPr>
                <w:highlight w:val="cyan"/>
              </w:rPr>
            </w:pPr>
            <w:r w:rsidRPr="00437E67">
              <w:rPr>
                <w:highlight w:val="cyan"/>
              </w:rPr>
              <w:t>1 226,8 тис. грн.</w:t>
            </w:r>
          </w:p>
        </w:tc>
      </w:tr>
    </w:tbl>
    <w:p w:rsidR="00437E67" w:rsidRPr="00437E67" w:rsidRDefault="00437E67" w:rsidP="00437E67">
      <w:pPr>
        <w:ind w:firstLine="708"/>
        <w:jc w:val="both"/>
        <w:rPr>
          <w:b/>
          <w:bCs/>
        </w:rPr>
      </w:pPr>
      <w:r w:rsidRPr="00437E67">
        <w:rPr>
          <w:b/>
          <w:bCs/>
        </w:rPr>
        <w:t>2. Мета програми</w:t>
      </w:r>
    </w:p>
    <w:p w:rsidR="00437E67" w:rsidRPr="00437E67" w:rsidRDefault="00437E67" w:rsidP="00437E67">
      <w:pPr>
        <w:ind w:right="84" w:firstLine="709"/>
        <w:jc w:val="both"/>
        <w:outlineLvl w:val="0"/>
      </w:pPr>
      <w:r w:rsidRPr="00437E67">
        <w:rPr>
          <w:color w:val="000000"/>
        </w:rPr>
        <w:t>Головна мета Забезпечення благоустрою міських кладовищ.</w:t>
      </w:r>
    </w:p>
    <w:p w:rsidR="00437E67" w:rsidRPr="00437E67" w:rsidRDefault="00437E67" w:rsidP="00437E67">
      <w:pPr>
        <w:ind w:right="84" w:firstLine="709"/>
        <w:jc w:val="both"/>
        <w:outlineLvl w:val="0"/>
      </w:pPr>
      <w:r w:rsidRPr="00437E67">
        <w:t>Покращення благоустрою кладовищ. Утримання доглядачів кладовищ та менеджера ритуальної служби за рахунок бюджетних коштів через казначейську мережу. Забезпечення упорядкування місць поховань. Забезпечення зручного та якісного обслуговування населення. Збереження поховань та намогильних споруд.</w:t>
      </w:r>
    </w:p>
    <w:p w:rsidR="00437E67" w:rsidRPr="00437E67" w:rsidRDefault="00437E67" w:rsidP="00437E67">
      <w:pPr>
        <w:ind w:right="84" w:firstLine="708"/>
        <w:jc w:val="both"/>
        <w:outlineLvl w:val="0"/>
        <w:rPr>
          <w:b/>
          <w:bCs/>
        </w:rPr>
      </w:pPr>
      <w:r w:rsidRPr="00437E67">
        <w:rPr>
          <w:b/>
          <w:bCs/>
        </w:rPr>
        <w:t>3. Проблеми на виконання яких спрямована програма</w:t>
      </w:r>
    </w:p>
    <w:p w:rsidR="00437E67" w:rsidRPr="00437E67" w:rsidRDefault="00437E67" w:rsidP="00437E67">
      <w:pPr>
        <w:jc w:val="both"/>
      </w:pPr>
      <w:r w:rsidRPr="00437E67">
        <w:t>Виконання вимог законодавства:</w:t>
      </w:r>
    </w:p>
    <w:p w:rsidR="00437E67" w:rsidRPr="00437E67" w:rsidRDefault="00437E67" w:rsidP="00437E67">
      <w:pPr>
        <w:numPr>
          <w:ilvl w:val="0"/>
          <w:numId w:val="3"/>
        </w:numPr>
        <w:tabs>
          <w:tab w:val="left" w:pos="142"/>
        </w:tabs>
        <w:ind w:left="0" w:firstLine="0"/>
        <w:jc w:val="both"/>
        <w:rPr>
          <w:b/>
          <w:bCs/>
        </w:rPr>
      </w:pPr>
      <w:r w:rsidRPr="00437E67">
        <w:t>закону України «Про поховання та похоронну справу» від 01 січня 2004 року,</w:t>
      </w:r>
    </w:p>
    <w:p w:rsidR="00437E67" w:rsidRPr="00437E67" w:rsidRDefault="00437E67" w:rsidP="00437E67">
      <w:pPr>
        <w:numPr>
          <w:ilvl w:val="0"/>
          <w:numId w:val="3"/>
        </w:numPr>
        <w:tabs>
          <w:tab w:val="left" w:pos="142"/>
        </w:tabs>
        <w:ind w:left="0" w:firstLine="0"/>
        <w:jc w:val="both"/>
        <w:rPr>
          <w:b/>
          <w:bCs/>
        </w:rPr>
      </w:pPr>
      <w:r w:rsidRPr="00437E67">
        <w:t>наказу Держжитлокомунгоспу України від 19 листопада 2003 року № 193,</w:t>
      </w:r>
    </w:p>
    <w:p w:rsidR="00437E67" w:rsidRPr="00437E67" w:rsidRDefault="00437E67" w:rsidP="00437E67">
      <w:pPr>
        <w:numPr>
          <w:ilvl w:val="0"/>
          <w:numId w:val="3"/>
        </w:numPr>
        <w:tabs>
          <w:tab w:val="left" w:pos="142"/>
        </w:tabs>
        <w:ind w:left="0" w:firstLine="0"/>
        <w:jc w:val="both"/>
        <w:rPr>
          <w:b/>
          <w:bCs/>
        </w:rPr>
      </w:pPr>
      <w:r w:rsidRPr="00437E67">
        <w:t>нормативів про порядок утримання кладовищ міста та інших місць поховань від 08 вересня 2004 року.</w:t>
      </w:r>
    </w:p>
    <w:p w:rsidR="00437E67" w:rsidRPr="00437E67" w:rsidRDefault="00437E67" w:rsidP="00437E67">
      <w:pPr>
        <w:numPr>
          <w:ilvl w:val="0"/>
          <w:numId w:val="3"/>
        </w:numPr>
        <w:tabs>
          <w:tab w:val="left" w:pos="142"/>
        </w:tabs>
        <w:ind w:left="0" w:right="84" w:firstLine="0"/>
        <w:jc w:val="both"/>
        <w:outlineLvl w:val="0"/>
      </w:pPr>
      <w:r w:rsidRPr="00437E67">
        <w:rPr>
          <w:bCs/>
        </w:rPr>
        <w:t xml:space="preserve">виконання закону України «Про благоустрій населених пунктів» згідно якого власники об’єктів благоустрою забезпечують їх утримання в належному санітарному стані. </w:t>
      </w:r>
    </w:p>
    <w:p w:rsidR="00437E67" w:rsidRPr="00437E67" w:rsidRDefault="00437E67" w:rsidP="00437E67">
      <w:pPr>
        <w:ind w:firstLine="708"/>
        <w:jc w:val="both"/>
        <w:rPr>
          <w:b/>
          <w:bCs/>
        </w:rPr>
      </w:pPr>
    </w:p>
    <w:p w:rsidR="00437E67" w:rsidRPr="00437E67" w:rsidRDefault="00437E67" w:rsidP="00437E67">
      <w:pPr>
        <w:ind w:firstLine="708"/>
        <w:jc w:val="both"/>
        <w:rPr>
          <w:b/>
          <w:bCs/>
        </w:rPr>
      </w:pPr>
    </w:p>
    <w:p w:rsidR="00437E67" w:rsidRPr="00437E67" w:rsidRDefault="00437E67" w:rsidP="00437E67">
      <w:pPr>
        <w:ind w:firstLine="708"/>
        <w:jc w:val="both"/>
        <w:rPr>
          <w:b/>
          <w:bCs/>
        </w:rPr>
      </w:pPr>
    </w:p>
    <w:p w:rsidR="00437E67" w:rsidRPr="00437E67" w:rsidRDefault="00437E67" w:rsidP="00437E67">
      <w:pPr>
        <w:ind w:firstLine="708"/>
        <w:jc w:val="both"/>
        <w:rPr>
          <w:b/>
          <w:bCs/>
        </w:rPr>
      </w:pPr>
      <w:r w:rsidRPr="00437E67">
        <w:rPr>
          <w:b/>
          <w:bCs/>
        </w:rPr>
        <w:t xml:space="preserve">4. Заходи програми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57"/>
        <w:gridCol w:w="2446"/>
        <w:gridCol w:w="1745"/>
        <w:gridCol w:w="1937"/>
      </w:tblGrid>
      <w:tr w:rsidR="00437E67" w:rsidRPr="00437E67" w:rsidTr="00D21ECA">
        <w:trPr>
          <w:trHeight w:val="1561"/>
          <w:jc w:val="center"/>
        </w:trPr>
        <w:tc>
          <w:tcPr>
            <w:tcW w:w="293" w:type="pct"/>
            <w:vAlign w:val="center"/>
          </w:tcPr>
          <w:p w:rsidR="00437E67" w:rsidRPr="00437E67" w:rsidRDefault="00437E67" w:rsidP="00437E67">
            <w:pPr>
              <w:jc w:val="both"/>
              <w:rPr>
                <w:b/>
              </w:rPr>
            </w:pPr>
            <w:r w:rsidRPr="00437E67">
              <w:rPr>
                <w:b/>
              </w:rPr>
              <w:lastRenderedPageBreak/>
              <w:t>№ п/п</w:t>
            </w:r>
          </w:p>
        </w:tc>
        <w:tc>
          <w:tcPr>
            <w:tcW w:w="1432" w:type="pct"/>
            <w:vAlign w:val="center"/>
          </w:tcPr>
          <w:p w:rsidR="00437E67" w:rsidRPr="00437E67" w:rsidRDefault="00437E67" w:rsidP="00437E67">
            <w:pPr>
              <w:jc w:val="both"/>
              <w:rPr>
                <w:b/>
              </w:rPr>
            </w:pPr>
            <w:r w:rsidRPr="00437E67">
              <w:rPr>
                <w:b/>
              </w:rPr>
              <w:t>Перелік заходів Програми</w:t>
            </w:r>
          </w:p>
        </w:tc>
        <w:tc>
          <w:tcPr>
            <w:tcW w:w="1319" w:type="pct"/>
            <w:vAlign w:val="center"/>
          </w:tcPr>
          <w:p w:rsidR="00437E67" w:rsidRPr="00437E67" w:rsidRDefault="00437E67" w:rsidP="00437E67">
            <w:pPr>
              <w:jc w:val="center"/>
              <w:rPr>
                <w:b/>
              </w:rPr>
            </w:pPr>
            <w:r w:rsidRPr="00437E67">
              <w:rPr>
                <w:b/>
              </w:rPr>
              <w:t>Показники затрат,</w:t>
            </w:r>
          </w:p>
          <w:p w:rsidR="00437E67" w:rsidRPr="00437E67" w:rsidRDefault="00437E67" w:rsidP="00437E67">
            <w:pPr>
              <w:jc w:val="center"/>
              <w:rPr>
                <w:b/>
              </w:rPr>
            </w:pPr>
            <w:r w:rsidRPr="00437E67">
              <w:rPr>
                <w:b/>
              </w:rPr>
              <w:t>тис. грн</w:t>
            </w:r>
          </w:p>
        </w:tc>
        <w:tc>
          <w:tcPr>
            <w:tcW w:w="944" w:type="pct"/>
            <w:vAlign w:val="center"/>
          </w:tcPr>
          <w:p w:rsidR="00437E67" w:rsidRPr="00437E67" w:rsidRDefault="00437E67" w:rsidP="00437E67">
            <w:pPr>
              <w:jc w:val="both"/>
              <w:rPr>
                <w:b/>
              </w:rPr>
            </w:pPr>
            <w:r w:rsidRPr="00437E67">
              <w:rPr>
                <w:b/>
              </w:rPr>
              <w:t>Шляхи фінансування</w:t>
            </w:r>
          </w:p>
        </w:tc>
        <w:tc>
          <w:tcPr>
            <w:tcW w:w="1012" w:type="pct"/>
            <w:vAlign w:val="center"/>
          </w:tcPr>
          <w:p w:rsidR="00437E67" w:rsidRPr="00437E67" w:rsidRDefault="00437E67" w:rsidP="00437E67">
            <w:pPr>
              <w:jc w:val="both"/>
              <w:rPr>
                <w:b/>
              </w:rPr>
            </w:pPr>
            <w:r w:rsidRPr="00437E67">
              <w:rPr>
                <w:b/>
              </w:rPr>
              <w:t>Відповідальний виконавець</w:t>
            </w:r>
          </w:p>
        </w:tc>
      </w:tr>
      <w:tr w:rsidR="00437E67" w:rsidRPr="00437E67" w:rsidTr="00D21ECA">
        <w:trPr>
          <w:jc w:val="center"/>
        </w:trPr>
        <w:tc>
          <w:tcPr>
            <w:tcW w:w="293" w:type="pct"/>
          </w:tcPr>
          <w:p w:rsidR="00437E67" w:rsidRPr="00437E67" w:rsidRDefault="00437E67" w:rsidP="00437E67">
            <w:pPr>
              <w:numPr>
                <w:ilvl w:val="0"/>
                <w:numId w:val="1"/>
              </w:numPr>
              <w:jc w:val="both"/>
            </w:pPr>
          </w:p>
        </w:tc>
        <w:tc>
          <w:tcPr>
            <w:tcW w:w="1432" w:type="pct"/>
          </w:tcPr>
          <w:p w:rsidR="00437E67" w:rsidRPr="00437E67" w:rsidRDefault="00437E67" w:rsidP="00437E67">
            <w:pPr>
              <w:jc w:val="both"/>
            </w:pPr>
            <w:r w:rsidRPr="00437E67">
              <w:t xml:space="preserve">Утримання кладовищ,  доглядачів кладовищ та </w:t>
            </w:r>
            <w:r w:rsidRPr="00437E67">
              <w:rPr>
                <w:bCs/>
              </w:rPr>
              <w:t xml:space="preserve">менеджера ритуальної служби </w:t>
            </w:r>
            <w:r w:rsidRPr="00437E67">
              <w:t>за рахунок бюджетних коштів через казначейську мережу.</w:t>
            </w:r>
          </w:p>
        </w:tc>
        <w:tc>
          <w:tcPr>
            <w:tcW w:w="1319" w:type="pct"/>
            <w:vAlign w:val="center"/>
          </w:tcPr>
          <w:p w:rsidR="00437E67" w:rsidRPr="00437E67" w:rsidRDefault="00437E67" w:rsidP="00437E67">
            <w:pPr>
              <w:jc w:val="center"/>
            </w:pPr>
            <w:r w:rsidRPr="00437E67">
              <w:rPr>
                <w:highlight w:val="cyan"/>
              </w:rPr>
              <w:t>1 226,8</w:t>
            </w:r>
          </w:p>
        </w:tc>
        <w:tc>
          <w:tcPr>
            <w:tcW w:w="944" w:type="pct"/>
          </w:tcPr>
          <w:p w:rsidR="00437E67" w:rsidRPr="00437E67" w:rsidRDefault="00437E67" w:rsidP="00437E67">
            <w:pPr>
              <w:jc w:val="both"/>
            </w:pPr>
            <w:r w:rsidRPr="00437E67">
              <w:rPr>
                <w:bCs/>
              </w:rPr>
              <w:t>Місцевий бюджет фінансування здійснювати як одержувачам коштів</w:t>
            </w:r>
          </w:p>
        </w:tc>
        <w:tc>
          <w:tcPr>
            <w:tcW w:w="1012" w:type="pct"/>
          </w:tcPr>
          <w:p w:rsidR="00437E67" w:rsidRPr="00437E67" w:rsidRDefault="00437E67" w:rsidP="00437E67">
            <w:pPr>
              <w:jc w:val="both"/>
            </w:pPr>
            <w:r w:rsidRPr="00437E67">
              <w:t>Підприємство, що надає послуги по утриманню та догляду за кладовищами міста</w:t>
            </w:r>
          </w:p>
        </w:tc>
      </w:tr>
    </w:tbl>
    <w:p w:rsidR="00437E67" w:rsidRPr="00437E67" w:rsidRDefault="00437E67" w:rsidP="00437E67">
      <w:pPr>
        <w:ind w:firstLine="709"/>
        <w:jc w:val="both"/>
      </w:pPr>
      <w:r w:rsidRPr="00437E67">
        <w:t>Направити на фінансування Програми кошти місцевого бюджету в межах бюджетних призначень на 2019 р.</w:t>
      </w:r>
    </w:p>
    <w:p w:rsidR="00437E67" w:rsidRPr="00437E67" w:rsidRDefault="00437E67" w:rsidP="00437E67">
      <w:pPr>
        <w:ind w:firstLine="720"/>
        <w:jc w:val="both"/>
        <w:rPr>
          <w:b/>
        </w:rPr>
      </w:pPr>
      <w:r w:rsidRPr="00437E67">
        <w:rPr>
          <w:b/>
        </w:rPr>
        <w:t>5. Результативні показники програми:</w:t>
      </w:r>
    </w:p>
    <w:p w:rsidR="00437E67" w:rsidRPr="00437E67" w:rsidRDefault="00437E67" w:rsidP="00437E67">
      <w:pPr>
        <w:jc w:val="both"/>
        <w:rPr>
          <w:b/>
          <w:highlight w:val="cyan"/>
        </w:rPr>
      </w:pPr>
      <w:r w:rsidRPr="00437E67">
        <w:rPr>
          <w:b/>
          <w:highlight w:val="cyan"/>
        </w:rPr>
        <w:t>Показники затрат:</w:t>
      </w:r>
    </w:p>
    <w:p w:rsidR="00437E67" w:rsidRPr="00437E67" w:rsidRDefault="00437E67" w:rsidP="00437E67">
      <w:pPr>
        <w:jc w:val="both"/>
        <w:rPr>
          <w:highlight w:val="cyan"/>
        </w:rPr>
      </w:pPr>
      <w:r w:rsidRPr="00437E67">
        <w:rPr>
          <w:highlight w:val="cyan"/>
        </w:rPr>
        <w:t>загальна площа кладовищ, на яких заплановані заходи програми - 41,8488  га, в т.ч. планове нове кладовище (10 га) .</w:t>
      </w:r>
    </w:p>
    <w:p w:rsidR="00437E67" w:rsidRPr="00437E67" w:rsidRDefault="00437E67" w:rsidP="00437E67">
      <w:pPr>
        <w:jc w:val="both"/>
        <w:rPr>
          <w:highlight w:val="cyan"/>
        </w:rPr>
      </w:pPr>
      <w:r w:rsidRPr="00437E67">
        <w:rPr>
          <w:highlight w:val="cyan"/>
        </w:rPr>
        <w:t>загальна кількість міських кладовищ на яких заплановані заходи програми, 9 од.</w:t>
      </w:r>
    </w:p>
    <w:p w:rsidR="00437E67" w:rsidRPr="00437E67" w:rsidRDefault="00437E67" w:rsidP="00437E67">
      <w:pPr>
        <w:jc w:val="both"/>
        <w:rPr>
          <w:b/>
          <w:highlight w:val="cyan"/>
        </w:rPr>
      </w:pPr>
      <w:r w:rsidRPr="00437E67">
        <w:rPr>
          <w:b/>
          <w:highlight w:val="cyan"/>
        </w:rPr>
        <w:t>Показники продукту:</w:t>
      </w:r>
    </w:p>
    <w:p w:rsidR="00437E67" w:rsidRPr="00437E67" w:rsidRDefault="00437E67" w:rsidP="00437E67">
      <w:pPr>
        <w:jc w:val="both"/>
        <w:rPr>
          <w:highlight w:val="cyan"/>
        </w:rPr>
      </w:pPr>
      <w:r w:rsidRPr="00437E67">
        <w:rPr>
          <w:highlight w:val="cyan"/>
        </w:rPr>
        <w:t>площа кладовищ, на яких планується здійснювати заходи програми - 41,8488  га.</w:t>
      </w:r>
    </w:p>
    <w:p w:rsidR="00437E67" w:rsidRPr="00437E67" w:rsidRDefault="00437E67" w:rsidP="00437E67">
      <w:pPr>
        <w:jc w:val="both"/>
        <w:rPr>
          <w:highlight w:val="cyan"/>
        </w:rPr>
      </w:pPr>
      <w:r w:rsidRPr="00437E67">
        <w:rPr>
          <w:highlight w:val="cyan"/>
        </w:rPr>
        <w:t xml:space="preserve">загальна кількість міських кладовищ 9 од. </w:t>
      </w:r>
    </w:p>
    <w:p w:rsidR="00437E67" w:rsidRPr="00437E67" w:rsidRDefault="00437E67" w:rsidP="00437E67">
      <w:pPr>
        <w:jc w:val="both"/>
        <w:rPr>
          <w:b/>
          <w:highlight w:val="cyan"/>
        </w:rPr>
      </w:pPr>
      <w:r w:rsidRPr="00437E67">
        <w:rPr>
          <w:b/>
          <w:highlight w:val="cyan"/>
        </w:rPr>
        <w:t>Показники ефективності:</w:t>
      </w:r>
    </w:p>
    <w:p w:rsidR="00437E67" w:rsidRPr="00437E67" w:rsidRDefault="00437E67" w:rsidP="00437E67">
      <w:pPr>
        <w:jc w:val="both"/>
        <w:rPr>
          <w:highlight w:val="cyan"/>
        </w:rPr>
      </w:pPr>
      <w:r w:rsidRPr="00437E67">
        <w:rPr>
          <w:highlight w:val="cyan"/>
        </w:rPr>
        <w:t>середньорічні витрати на 1 доглядача кладовищ становлять:</w:t>
      </w:r>
    </w:p>
    <w:p w:rsidR="00437E67" w:rsidRPr="00437E67" w:rsidRDefault="00437E67" w:rsidP="00437E67">
      <w:pPr>
        <w:jc w:val="both"/>
        <w:rPr>
          <w:highlight w:val="cyan"/>
        </w:rPr>
      </w:pPr>
      <w:r w:rsidRPr="00437E67">
        <w:rPr>
          <w:highlight w:val="cyan"/>
        </w:rPr>
        <w:t>2017 р – 53,4 тис. грн..; 2018 р. – 61,7 тис. грн. 2019 р. – 72,4 тис. грн.. 2020 р. – 79,6 тис. грн., 2021 р. – 87,6  тис. грн.</w:t>
      </w:r>
    </w:p>
    <w:p w:rsidR="00437E67" w:rsidRPr="00437E67" w:rsidRDefault="00437E67" w:rsidP="00437E67">
      <w:pPr>
        <w:jc w:val="both"/>
        <w:rPr>
          <w:highlight w:val="cyan"/>
        </w:rPr>
      </w:pPr>
      <w:r w:rsidRPr="00437E67">
        <w:rPr>
          <w:highlight w:val="cyan"/>
        </w:rPr>
        <w:t>середньорічні витрати на благоустрій 1 кладовища, тис. грн.:</w:t>
      </w:r>
    </w:p>
    <w:p w:rsidR="00437E67" w:rsidRPr="00437E67" w:rsidRDefault="00437E67" w:rsidP="00437E67">
      <w:pPr>
        <w:jc w:val="both"/>
        <w:rPr>
          <w:b/>
          <w:highlight w:val="cyan"/>
        </w:rPr>
      </w:pPr>
      <w:r w:rsidRPr="00437E67">
        <w:rPr>
          <w:bCs/>
          <w:highlight w:val="cyan"/>
        </w:rPr>
        <w:t xml:space="preserve">2016 р. - 29,54 тис. грн., 2017 р. - </w:t>
      </w:r>
      <w:r w:rsidRPr="00437E67">
        <w:rPr>
          <w:highlight w:val="cyan"/>
        </w:rPr>
        <w:t>44,91 тис. грн.</w:t>
      </w:r>
      <w:r w:rsidRPr="00437E67">
        <w:rPr>
          <w:bCs/>
          <w:highlight w:val="cyan"/>
        </w:rPr>
        <w:t>, 2018р. – 69,5 тис. грн., 2019р. – 136,3 тис. грн.,2020 р. – 149,9 тис. грн.</w:t>
      </w:r>
    </w:p>
    <w:p w:rsidR="00437E67" w:rsidRPr="00437E67" w:rsidRDefault="00437E67" w:rsidP="00437E67">
      <w:pPr>
        <w:jc w:val="both"/>
        <w:rPr>
          <w:b/>
          <w:highlight w:val="cyan"/>
        </w:rPr>
      </w:pPr>
      <w:r w:rsidRPr="00437E67">
        <w:rPr>
          <w:b/>
          <w:highlight w:val="cyan"/>
        </w:rPr>
        <w:t>Показники якості:</w:t>
      </w:r>
    </w:p>
    <w:p w:rsidR="00437E67" w:rsidRPr="00437E67" w:rsidRDefault="00437E67" w:rsidP="00437E67">
      <w:pPr>
        <w:jc w:val="both"/>
      </w:pPr>
      <w:r w:rsidRPr="00437E67">
        <w:rPr>
          <w:highlight w:val="cyan"/>
        </w:rPr>
        <w:t>питома вага площі кладовищ, на яких планується здійснювати програмні заходи, у загальній площі кладовищ,100 %</w:t>
      </w:r>
    </w:p>
    <w:p w:rsidR="00437E67" w:rsidRPr="00437E67" w:rsidRDefault="00437E67" w:rsidP="00437E67">
      <w:pPr>
        <w:ind w:firstLine="426"/>
        <w:jc w:val="both"/>
        <w:rPr>
          <w:b/>
        </w:rPr>
      </w:pPr>
      <w:r w:rsidRPr="00437E67">
        <w:rPr>
          <w:b/>
        </w:rPr>
        <w:t>6. Економічні розрахунки</w:t>
      </w:r>
    </w:p>
    <w:p w:rsidR="00437E67" w:rsidRPr="00437E67" w:rsidRDefault="00437E67" w:rsidP="00437E67">
      <w:pPr>
        <w:tabs>
          <w:tab w:val="left" w:pos="6379"/>
        </w:tabs>
        <w:ind w:right="-1" w:firstLine="426"/>
        <w:jc w:val="both"/>
      </w:pPr>
      <w:r w:rsidRPr="00437E67">
        <w:t>Вихідні дані:</w:t>
      </w:r>
    </w:p>
    <w:p w:rsidR="00437E67" w:rsidRPr="00437E67" w:rsidRDefault="00437E67" w:rsidP="00437E67">
      <w:pPr>
        <w:tabs>
          <w:tab w:val="left" w:pos="0"/>
        </w:tabs>
        <w:ind w:right="-1" w:firstLine="425"/>
      </w:pPr>
      <w:r w:rsidRPr="00437E67">
        <w:rPr>
          <w:bCs/>
        </w:rPr>
        <w:t xml:space="preserve">Утримання: </w:t>
      </w:r>
      <w:r w:rsidRPr="00437E67">
        <w:t>1 менеджера ритуальної служби, що працює на 0,5 ставки посадового окладу, 1 доглядача кладовища, що працює на 0,5 тарифної ставки і  7 доглядачів, що працюють на повній тарифній ставці, причому 2 з них  мають надбавку за інтенсивність в оплаті праці, оскільки доглядають одночасно старе і нове  - Овдіївське і Мигалівське кладовища. Також залучається 1 доглядач на повній тарифній ставці для обслуговування Нового кладовища</w:t>
      </w:r>
    </w:p>
    <w:p w:rsidR="00437E67" w:rsidRPr="00437E67" w:rsidRDefault="00437E67" w:rsidP="00437E67">
      <w:pPr>
        <w:jc w:val="both"/>
      </w:pPr>
      <w:r w:rsidRPr="00437E67">
        <w:t>Прожитковий мінімум для працездатних осіб відповідно до проекту ЗУ «Про державний бюджет України на 2019 рік»</w:t>
      </w:r>
    </w:p>
    <w:p w:rsidR="00437E67" w:rsidRPr="00437E67" w:rsidRDefault="00437E67" w:rsidP="00437E67">
      <w:pPr>
        <w:jc w:val="both"/>
      </w:pPr>
      <w:r w:rsidRPr="00437E67">
        <w:t>З 1 січня 2019 р. – 1921,00 грн.</w:t>
      </w:r>
    </w:p>
    <w:p w:rsidR="00437E67" w:rsidRPr="00437E67" w:rsidRDefault="00437E67" w:rsidP="00437E67">
      <w:pPr>
        <w:jc w:val="both"/>
      </w:pPr>
      <w:r w:rsidRPr="00437E67">
        <w:t>З 1 липня 2019 р. – 2007,00 грн.</w:t>
      </w:r>
    </w:p>
    <w:p w:rsidR="00437E67" w:rsidRPr="00437E67" w:rsidRDefault="00437E67" w:rsidP="00437E67">
      <w:pPr>
        <w:jc w:val="both"/>
      </w:pPr>
      <w:r w:rsidRPr="00437E67">
        <w:t>Коефіцієнт розрахунку посадових окладів та тарифних ставок відповідно до Колективного договору:</w:t>
      </w:r>
    </w:p>
    <w:p w:rsidR="00437E67" w:rsidRPr="00437E67" w:rsidRDefault="00437E67" w:rsidP="00437E67">
      <w:pPr>
        <w:numPr>
          <w:ilvl w:val="0"/>
          <w:numId w:val="4"/>
        </w:numPr>
        <w:contextualSpacing/>
        <w:jc w:val="both"/>
      </w:pPr>
      <w:r w:rsidRPr="00437E67">
        <w:t>Коефіцієнт першого розряду основного працівника до прожиткового мінімуму для працездатних осіб -1,4</w:t>
      </w:r>
    </w:p>
    <w:p w:rsidR="00437E67" w:rsidRPr="00437E67" w:rsidRDefault="00437E67" w:rsidP="00437E67">
      <w:pPr>
        <w:numPr>
          <w:ilvl w:val="0"/>
          <w:numId w:val="4"/>
        </w:numPr>
        <w:contextualSpacing/>
        <w:jc w:val="both"/>
      </w:pPr>
      <w:r w:rsidRPr="00437E67">
        <w:t xml:space="preserve">Галузевий коефіцієнт   (невиробничі види робіт і послуг) – 1,34; </w:t>
      </w:r>
    </w:p>
    <w:p w:rsidR="00437E67" w:rsidRPr="00437E67" w:rsidRDefault="00437E67" w:rsidP="00437E67">
      <w:pPr>
        <w:numPr>
          <w:ilvl w:val="0"/>
          <w:numId w:val="4"/>
        </w:numPr>
        <w:contextualSpacing/>
        <w:jc w:val="both"/>
      </w:pPr>
      <w:r w:rsidRPr="00437E67">
        <w:t>Коефіцієнт за професією (двірник, прибиральник територій, робітник з благоустрою, прибиральник територій кладовища)  – 1,26, (менеджер) – 2,0.</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1"/>
        <w:gridCol w:w="1380"/>
        <w:gridCol w:w="1276"/>
        <w:gridCol w:w="1276"/>
        <w:gridCol w:w="1275"/>
        <w:gridCol w:w="1276"/>
        <w:gridCol w:w="1134"/>
        <w:gridCol w:w="1701"/>
      </w:tblGrid>
      <w:tr w:rsidR="00437E67" w:rsidRPr="00437E67" w:rsidTr="00D21ECA">
        <w:tc>
          <w:tcPr>
            <w:tcW w:w="571" w:type="dxa"/>
          </w:tcPr>
          <w:p w:rsidR="00437E67" w:rsidRPr="00437E67" w:rsidRDefault="00437E67" w:rsidP="00437E67">
            <w:pPr>
              <w:jc w:val="center"/>
            </w:pPr>
            <w:r w:rsidRPr="00437E67">
              <w:lastRenderedPageBreak/>
              <w:t>№ п/п</w:t>
            </w:r>
          </w:p>
        </w:tc>
        <w:tc>
          <w:tcPr>
            <w:tcW w:w="1380" w:type="dxa"/>
          </w:tcPr>
          <w:p w:rsidR="00437E67" w:rsidRPr="00437E67" w:rsidRDefault="00437E67" w:rsidP="00437E67">
            <w:pPr>
              <w:jc w:val="center"/>
            </w:pPr>
            <w:r w:rsidRPr="00437E67">
              <w:t>Посада/ професія</w:t>
            </w:r>
          </w:p>
        </w:tc>
        <w:tc>
          <w:tcPr>
            <w:tcW w:w="1276" w:type="dxa"/>
          </w:tcPr>
          <w:p w:rsidR="00437E67" w:rsidRPr="00437E67" w:rsidRDefault="00437E67" w:rsidP="00437E67">
            <w:pPr>
              <w:jc w:val="center"/>
            </w:pPr>
            <w:r w:rsidRPr="00437E67">
              <w:t>Прожит-ковий мінімум з 01.01.2019 р.</w:t>
            </w:r>
          </w:p>
        </w:tc>
        <w:tc>
          <w:tcPr>
            <w:tcW w:w="1276" w:type="dxa"/>
          </w:tcPr>
          <w:p w:rsidR="00437E67" w:rsidRPr="00437E67" w:rsidRDefault="00437E67" w:rsidP="00437E67">
            <w:pPr>
              <w:jc w:val="center"/>
            </w:pPr>
            <w:r w:rsidRPr="00437E67">
              <w:t>Коефіцієнт робітника І розряду</w:t>
            </w:r>
          </w:p>
        </w:tc>
        <w:tc>
          <w:tcPr>
            <w:tcW w:w="1275" w:type="dxa"/>
          </w:tcPr>
          <w:p w:rsidR="00437E67" w:rsidRPr="00437E67" w:rsidRDefault="00437E67" w:rsidP="00437E67">
            <w:pPr>
              <w:jc w:val="center"/>
            </w:pPr>
            <w:r w:rsidRPr="00437E67">
              <w:t>Коефіцієнт за видами робіт</w:t>
            </w:r>
          </w:p>
        </w:tc>
        <w:tc>
          <w:tcPr>
            <w:tcW w:w="1276" w:type="dxa"/>
            <w:tcBorders>
              <w:right w:val="single" w:sz="4" w:space="0" w:color="auto"/>
            </w:tcBorders>
          </w:tcPr>
          <w:p w:rsidR="00437E67" w:rsidRPr="00437E67" w:rsidRDefault="00437E67" w:rsidP="00437E67">
            <w:pPr>
              <w:jc w:val="center"/>
            </w:pPr>
            <w:r w:rsidRPr="00437E67">
              <w:t>Коефіцієнт за професією./ за розрядом</w:t>
            </w:r>
          </w:p>
        </w:tc>
        <w:tc>
          <w:tcPr>
            <w:tcW w:w="1134" w:type="dxa"/>
            <w:tcBorders>
              <w:left w:val="single" w:sz="4" w:space="0" w:color="auto"/>
            </w:tcBorders>
          </w:tcPr>
          <w:p w:rsidR="00437E67" w:rsidRPr="00437E67" w:rsidRDefault="00437E67" w:rsidP="00437E67">
            <w:pPr>
              <w:jc w:val="center"/>
            </w:pPr>
            <w:r w:rsidRPr="00437E67">
              <w:t>Доплата за інтенсив-ність</w:t>
            </w:r>
          </w:p>
        </w:tc>
        <w:tc>
          <w:tcPr>
            <w:tcW w:w="1701" w:type="dxa"/>
          </w:tcPr>
          <w:p w:rsidR="00437E67" w:rsidRPr="00437E67" w:rsidRDefault="00437E67" w:rsidP="00437E67">
            <w:pPr>
              <w:jc w:val="center"/>
            </w:pPr>
            <w:r w:rsidRPr="00437E67">
              <w:t>Тарифна ставка/оклад</w:t>
            </w:r>
          </w:p>
          <w:p w:rsidR="00437E67" w:rsidRPr="00437E67" w:rsidRDefault="00437E67" w:rsidP="00437E67">
            <w:pPr>
              <w:jc w:val="center"/>
            </w:pPr>
            <w:r w:rsidRPr="00437E67">
              <w:t>з 01.01.2018 – 31.07.2018 р.</w:t>
            </w:r>
          </w:p>
        </w:tc>
      </w:tr>
      <w:tr w:rsidR="00437E67" w:rsidRPr="00437E67" w:rsidTr="00D21ECA">
        <w:tc>
          <w:tcPr>
            <w:tcW w:w="571" w:type="dxa"/>
          </w:tcPr>
          <w:p w:rsidR="00437E67" w:rsidRPr="00437E67" w:rsidRDefault="00437E67" w:rsidP="00437E67">
            <w:pPr>
              <w:jc w:val="both"/>
            </w:pPr>
            <w:r w:rsidRPr="00437E67">
              <w:t>1</w:t>
            </w:r>
          </w:p>
        </w:tc>
        <w:tc>
          <w:tcPr>
            <w:tcW w:w="1380" w:type="dxa"/>
          </w:tcPr>
          <w:p w:rsidR="00437E67" w:rsidRPr="00437E67" w:rsidRDefault="00437E67" w:rsidP="00437E67">
            <w:pPr>
              <w:jc w:val="both"/>
            </w:pPr>
            <w:r w:rsidRPr="00437E67">
              <w:t>Менеджер ритуальної служби</w:t>
            </w:r>
          </w:p>
        </w:tc>
        <w:tc>
          <w:tcPr>
            <w:tcW w:w="1276" w:type="dxa"/>
          </w:tcPr>
          <w:p w:rsidR="00437E67" w:rsidRPr="00437E67" w:rsidRDefault="00437E67" w:rsidP="00437E67">
            <w:pPr>
              <w:jc w:val="center"/>
            </w:pPr>
            <w:r w:rsidRPr="00437E67">
              <w:t>1921</w:t>
            </w:r>
          </w:p>
        </w:tc>
        <w:tc>
          <w:tcPr>
            <w:tcW w:w="1276" w:type="dxa"/>
          </w:tcPr>
          <w:p w:rsidR="00437E67" w:rsidRPr="00437E67" w:rsidRDefault="00437E67" w:rsidP="00437E67">
            <w:pPr>
              <w:jc w:val="center"/>
            </w:pPr>
            <w:r w:rsidRPr="00437E67">
              <w:t>1,4</w:t>
            </w:r>
          </w:p>
        </w:tc>
        <w:tc>
          <w:tcPr>
            <w:tcW w:w="1275" w:type="dxa"/>
          </w:tcPr>
          <w:p w:rsidR="00437E67" w:rsidRPr="00437E67" w:rsidRDefault="00437E67" w:rsidP="00437E67">
            <w:pPr>
              <w:jc w:val="center"/>
            </w:pPr>
            <w:r w:rsidRPr="00437E67">
              <w:t>1,34</w:t>
            </w:r>
          </w:p>
        </w:tc>
        <w:tc>
          <w:tcPr>
            <w:tcW w:w="1276" w:type="dxa"/>
            <w:tcBorders>
              <w:right w:val="single" w:sz="4" w:space="0" w:color="auto"/>
            </w:tcBorders>
          </w:tcPr>
          <w:p w:rsidR="00437E67" w:rsidRPr="00437E67" w:rsidRDefault="00437E67" w:rsidP="00437E67">
            <w:pPr>
              <w:jc w:val="center"/>
            </w:pPr>
            <w:r w:rsidRPr="00437E67">
              <w:t>2,00</w:t>
            </w:r>
          </w:p>
        </w:tc>
        <w:tc>
          <w:tcPr>
            <w:tcW w:w="1134" w:type="dxa"/>
            <w:tcBorders>
              <w:left w:val="single" w:sz="4" w:space="0" w:color="auto"/>
            </w:tcBorders>
          </w:tcPr>
          <w:p w:rsidR="00437E67" w:rsidRPr="00437E67" w:rsidRDefault="00437E67" w:rsidP="00437E67">
            <w:pPr>
              <w:jc w:val="center"/>
            </w:pPr>
            <w:r w:rsidRPr="00437E67">
              <w:t>-</w:t>
            </w:r>
          </w:p>
        </w:tc>
        <w:tc>
          <w:tcPr>
            <w:tcW w:w="1701" w:type="dxa"/>
          </w:tcPr>
          <w:p w:rsidR="00437E67" w:rsidRPr="00437E67" w:rsidRDefault="00437E67" w:rsidP="00437E67">
            <w:pPr>
              <w:jc w:val="center"/>
            </w:pPr>
            <w:r w:rsidRPr="00437E67">
              <w:t>7208</w:t>
            </w:r>
          </w:p>
        </w:tc>
      </w:tr>
      <w:tr w:rsidR="00437E67" w:rsidRPr="00437E67" w:rsidTr="00D21ECA">
        <w:tc>
          <w:tcPr>
            <w:tcW w:w="571" w:type="dxa"/>
          </w:tcPr>
          <w:p w:rsidR="00437E67" w:rsidRPr="00437E67" w:rsidRDefault="00437E67" w:rsidP="00437E67">
            <w:pPr>
              <w:jc w:val="both"/>
            </w:pPr>
            <w:r w:rsidRPr="00437E67">
              <w:t>2</w:t>
            </w:r>
          </w:p>
        </w:tc>
        <w:tc>
          <w:tcPr>
            <w:tcW w:w="1380" w:type="dxa"/>
          </w:tcPr>
          <w:p w:rsidR="00437E67" w:rsidRPr="00437E67" w:rsidRDefault="00437E67" w:rsidP="00437E67">
            <w:pPr>
              <w:jc w:val="both"/>
            </w:pPr>
            <w:r w:rsidRPr="00437E67">
              <w:t>Доглядач кладовища</w:t>
            </w:r>
          </w:p>
        </w:tc>
        <w:tc>
          <w:tcPr>
            <w:tcW w:w="1276" w:type="dxa"/>
          </w:tcPr>
          <w:p w:rsidR="00437E67" w:rsidRPr="00437E67" w:rsidRDefault="00437E67" w:rsidP="00437E67">
            <w:pPr>
              <w:jc w:val="center"/>
            </w:pPr>
            <w:r w:rsidRPr="00437E67">
              <w:t>1921</w:t>
            </w:r>
          </w:p>
        </w:tc>
        <w:tc>
          <w:tcPr>
            <w:tcW w:w="1276" w:type="dxa"/>
          </w:tcPr>
          <w:p w:rsidR="00437E67" w:rsidRPr="00437E67" w:rsidRDefault="00437E67" w:rsidP="00437E67">
            <w:pPr>
              <w:jc w:val="center"/>
            </w:pPr>
            <w:r w:rsidRPr="00437E67">
              <w:t>1,4</w:t>
            </w:r>
          </w:p>
        </w:tc>
        <w:tc>
          <w:tcPr>
            <w:tcW w:w="1275" w:type="dxa"/>
          </w:tcPr>
          <w:p w:rsidR="00437E67" w:rsidRPr="00437E67" w:rsidRDefault="00437E67" w:rsidP="00437E67">
            <w:pPr>
              <w:jc w:val="center"/>
            </w:pPr>
            <w:r w:rsidRPr="00437E67">
              <w:t>1,34</w:t>
            </w:r>
          </w:p>
        </w:tc>
        <w:tc>
          <w:tcPr>
            <w:tcW w:w="1276" w:type="dxa"/>
            <w:tcBorders>
              <w:right w:val="single" w:sz="4" w:space="0" w:color="auto"/>
            </w:tcBorders>
          </w:tcPr>
          <w:p w:rsidR="00437E67" w:rsidRPr="00437E67" w:rsidRDefault="00437E67" w:rsidP="00437E67">
            <w:pPr>
              <w:jc w:val="center"/>
            </w:pPr>
            <w:r w:rsidRPr="00437E67">
              <w:t>1,26</w:t>
            </w:r>
          </w:p>
        </w:tc>
        <w:tc>
          <w:tcPr>
            <w:tcW w:w="1134" w:type="dxa"/>
            <w:tcBorders>
              <w:left w:val="single" w:sz="4" w:space="0" w:color="auto"/>
            </w:tcBorders>
          </w:tcPr>
          <w:p w:rsidR="00437E67" w:rsidRPr="00437E67" w:rsidRDefault="00437E67" w:rsidP="00437E67">
            <w:pPr>
              <w:jc w:val="center"/>
            </w:pPr>
            <w:r w:rsidRPr="00437E67">
              <w:t>-</w:t>
            </w:r>
          </w:p>
        </w:tc>
        <w:tc>
          <w:tcPr>
            <w:tcW w:w="1701" w:type="dxa"/>
          </w:tcPr>
          <w:p w:rsidR="00437E67" w:rsidRPr="00437E67" w:rsidRDefault="00437E67" w:rsidP="00437E67">
            <w:pPr>
              <w:jc w:val="center"/>
            </w:pPr>
            <w:r w:rsidRPr="00437E67">
              <w:t>4541</w:t>
            </w:r>
          </w:p>
        </w:tc>
      </w:tr>
      <w:tr w:rsidR="00437E67" w:rsidRPr="00437E67" w:rsidTr="00D21ECA">
        <w:tc>
          <w:tcPr>
            <w:tcW w:w="571" w:type="dxa"/>
          </w:tcPr>
          <w:p w:rsidR="00437E67" w:rsidRPr="00437E67" w:rsidRDefault="00437E67" w:rsidP="00437E67">
            <w:pPr>
              <w:jc w:val="both"/>
            </w:pPr>
            <w:r w:rsidRPr="00437E67">
              <w:t>3</w:t>
            </w:r>
          </w:p>
        </w:tc>
        <w:tc>
          <w:tcPr>
            <w:tcW w:w="1380" w:type="dxa"/>
          </w:tcPr>
          <w:p w:rsidR="00437E67" w:rsidRPr="00437E67" w:rsidRDefault="00437E67" w:rsidP="00437E67">
            <w:pPr>
              <w:jc w:val="both"/>
            </w:pPr>
            <w:r w:rsidRPr="00437E67">
              <w:t>Доглядач кладовища</w:t>
            </w:r>
          </w:p>
        </w:tc>
        <w:tc>
          <w:tcPr>
            <w:tcW w:w="1276" w:type="dxa"/>
          </w:tcPr>
          <w:p w:rsidR="00437E67" w:rsidRPr="00437E67" w:rsidRDefault="00437E67" w:rsidP="00437E67">
            <w:pPr>
              <w:jc w:val="center"/>
            </w:pPr>
            <w:r w:rsidRPr="00437E67">
              <w:t>1921</w:t>
            </w:r>
          </w:p>
        </w:tc>
        <w:tc>
          <w:tcPr>
            <w:tcW w:w="1276" w:type="dxa"/>
          </w:tcPr>
          <w:p w:rsidR="00437E67" w:rsidRPr="00437E67" w:rsidRDefault="00437E67" w:rsidP="00437E67">
            <w:pPr>
              <w:jc w:val="center"/>
            </w:pPr>
            <w:r w:rsidRPr="00437E67">
              <w:t>1,4</w:t>
            </w:r>
          </w:p>
        </w:tc>
        <w:tc>
          <w:tcPr>
            <w:tcW w:w="1275" w:type="dxa"/>
          </w:tcPr>
          <w:p w:rsidR="00437E67" w:rsidRPr="00437E67" w:rsidRDefault="00437E67" w:rsidP="00437E67">
            <w:pPr>
              <w:jc w:val="center"/>
            </w:pPr>
            <w:r w:rsidRPr="00437E67">
              <w:t>1,34</w:t>
            </w:r>
          </w:p>
        </w:tc>
        <w:tc>
          <w:tcPr>
            <w:tcW w:w="1276" w:type="dxa"/>
            <w:tcBorders>
              <w:right w:val="single" w:sz="4" w:space="0" w:color="auto"/>
            </w:tcBorders>
          </w:tcPr>
          <w:p w:rsidR="00437E67" w:rsidRPr="00437E67" w:rsidRDefault="00437E67" w:rsidP="00437E67">
            <w:pPr>
              <w:jc w:val="center"/>
            </w:pPr>
            <w:r w:rsidRPr="00437E67">
              <w:t>1,26</w:t>
            </w:r>
          </w:p>
        </w:tc>
        <w:tc>
          <w:tcPr>
            <w:tcW w:w="1134" w:type="dxa"/>
            <w:tcBorders>
              <w:left w:val="single" w:sz="4" w:space="0" w:color="auto"/>
            </w:tcBorders>
          </w:tcPr>
          <w:p w:rsidR="00437E67" w:rsidRPr="00437E67" w:rsidRDefault="00437E67" w:rsidP="00437E67">
            <w:pPr>
              <w:jc w:val="center"/>
            </w:pPr>
            <w:r w:rsidRPr="00437E67">
              <w:t>1,12</w:t>
            </w:r>
          </w:p>
        </w:tc>
        <w:tc>
          <w:tcPr>
            <w:tcW w:w="1701" w:type="dxa"/>
          </w:tcPr>
          <w:p w:rsidR="00437E67" w:rsidRPr="00437E67" w:rsidRDefault="00437E67" w:rsidP="00437E67">
            <w:pPr>
              <w:jc w:val="center"/>
            </w:pPr>
            <w:r w:rsidRPr="00437E67">
              <w:t>5086</w:t>
            </w:r>
          </w:p>
        </w:tc>
      </w:tr>
    </w:tbl>
    <w:p w:rsidR="00437E67" w:rsidRPr="00437E67" w:rsidRDefault="00437E67" w:rsidP="00437E67">
      <w:pPr>
        <w:jc w:val="both"/>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1"/>
        <w:gridCol w:w="1380"/>
        <w:gridCol w:w="1276"/>
        <w:gridCol w:w="1276"/>
        <w:gridCol w:w="1275"/>
        <w:gridCol w:w="1276"/>
        <w:gridCol w:w="1134"/>
        <w:gridCol w:w="1701"/>
      </w:tblGrid>
      <w:tr w:rsidR="00437E67" w:rsidRPr="00437E67" w:rsidTr="00D21ECA">
        <w:tc>
          <w:tcPr>
            <w:tcW w:w="571" w:type="dxa"/>
          </w:tcPr>
          <w:p w:rsidR="00437E67" w:rsidRPr="00437E67" w:rsidRDefault="00437E67" w:rsidP="00437E67">
            <w:pPr>
              <w:jc w:val="center"/>
            </w:pPr>
            <w:r w:rsidRPr="00437E67">
              <w:t>№ п/п</w:t>
            </w:r>
          </w:p>
        </w:tc>
        <w:tc>
          <w:tcPr>
            <w:tcW w:w="1380" w:type="dxa"/>
          </w:tcPr>
          <w:p w:rsidR="00437E67" w:rsidRPr="00437E67" w:rsidRDefault="00437E67" w:rsidP="00437E67">
            <w:pPr>
              <w:jc w:val="center"/>
            </w:pPr>
            <w:r w:rsidRPr="00437E67">
              <w:t>Посада/ професія</w:t>
            </w:r>
          </w:p>
        </w:tc>
        <w:tc>
          <w:tcPr>
            <w:tcW w:w="1276" w:type="dxa"/>
          </w:tcPr>
          <w:p w:rsidR="00437E67" w:rsidRPr="00437E67" w:rsidRDefault="00437E67" w:rsidP="00437E67">
            <w:pPr>
              <w:jc w:val="center"/>
            </w:pPr>
            <w:r w:rsidRPr="00437E67">
              <w:t>Прожит-ковий мінімум з 01.07.2019 р.</w:t>
            </w:r>
          </w:p>
        </w:tc>
        <w:tc>
          <w:tcPr>
            <w:tcW w:w="1276" w:type="dxa"/>
          </w:tcPr>
          <w:p w:rsidR="00437E67" w:rsidRPr="00437E67" w:rsidRDefault="00437E67" w:rsidP="00437E67">
            <w:pPr>
              <w:jc w:val="center"/>
            </w:pPr>
            <w:r w:rsidRPr="00437E67">
              <w:t>Коефіцієнт робітника І розряду</w:t>
            </w:r>
          </w:p>
        </w:tc>
        <w:tc>
          <w:tcPr>
            <w:tcW w:w="1275" w:type="dxa"/>
          </w:tcPr>
          <w:p w:rsidR="00437E67" w:rsidRPr="00437E67" w:rsidRDefault="00437E67" w:rsidP="00437E67">
            <w:pPr>
              <w:jc w:val="center"/>
            </w:pPr>
            <w:r w:rsidRPr="00437E67">
              <w:t>Коефіцієнт за видами робіт</w:t>
            </w:r>
          </w:p>
        </w:tc>
        <w:tc>
          <w:tcPr>
            <w:tcW w:w="1276" w:type="dxa"/>
            <w:tcBorders>
              <w:right w:val="single" w:sz="4" w:space="0" w:color="auto"/>
            </w:tcBorders>
          </w:tcPr>
          <w:p w:rsidR="00437E67" w:rsidRPr="00437E67" w:rsidRDefault="00437E67" w:rsidP="00437E67">
            <w:pPr>
              <w:jc w:val="center"/>
            </w:pPr>
            <w:r w:rsidRPr="00437E67">
              <w:t>Коефіцієнт за професією./ за розрядом</w:t>
            </w:r>
          </w:p>
        </w:tc>
        <w:tc>
          <w:tcPr>
            <w:tcW w:w="1134" w:type="dxa"/>
            <w:tcBorders>
              <w:left w:val="single" w:sz="4" w:space="0" w:color="auto"/>
            </w:tcBorders>
          </w:tcPr>
          <w:p w:rsidR="00437E67" w:rsidRPr="00437E67" w:rsidRDefault="00437E67" w:rsidP="00437E67">
            <w:pPr>
              <w:jc w:val="center"/>
            </w:pPr>
            <w:r w:rsidRPr="00437E67">
              <w:t>Доплата за інтенсив-ність</w:t>
            </w:r>
          </w:p>
        </w:tc>
        <w:tc>
          <w:tcPr>
            <w:tcW w:w="1701" w:type="dxa"/>
          </w:tcPr>
          <w:p w:rsidR="00437E67" w:rsidRPr="00437E67" w:rsidRDefault="00437E67" w:rsidP="00437E67">
            <w:pPr>
              <w:jc w:val="center"/>
            </w:pPr>
            <w:r w:rsidRPr="00437E67">
              <w:t>Тарифна ставка/оклад</w:t>
            </w:r>
          </w:p>
          <w:p w:rsidR="00437E67" w:rsidRPr="00437E67" w:rsidRDefault="00437E67" w:rsidP="00437E67">
            <w:pPr>
              <w:jc w:val="center"/>
            </w:pPr>
            <w:r w:rsidRPr="00437E67">
              <w:t>з 01.01.2018 – 31.07.2018 р.</w:t>
            </w:r>
          </w:p>
        </w:tc>
      </w:tr>
      <w:tr w:rsidR="00437E67" w:rsidRPr="00437E67" w:rsidTr="00D21ECA">
        <w:tc>
          <w:tcPr>
            <w:tcW w:w="571" w:type="dxa"/>
          </w:tcPr>
          <w:p w:rsidR="00437E67" w:rsidRPr="00437E67" w:rsidRDefault="00437E67" w:rsidP="00437E67">
            <w:pPr>
              <w:jc w:val="both"/>
            </w:pPr>
            <w:r w:rsidRPr="00437E67">
              <w:t>1</w:t>
            </w:r>
          </w:p>
        </w:tc>
        <w:tc>
          <w:tcPr>
            <w:tcW w:w="1380" w:type="dxa"/>
          </w:tcPr>
          <w:p w:rsidR="00437E67" w:rsidRPr="00437E67" w:rsidRDefault="00437E67" w:rsidP="00437E67">
            <w:pPr>
              <w:jc w:val="both"/>
            </w:pPr>
            <w:r w:rsidRPr="00437E67">
              <w:t>Менеджер ритуальної служби</w:t>
            </w:r>
          </w:p>
        </w:tc>
        <w:tc>
          <w:tcPr>
            <w:tcW w:w="1276" w:type="dxa"/>
          </w:tcPr>
          <w:p w:rsidR="00437E67" w:rsidRPr="00437E67" w:rsidRDefault="00437E67" w:rsidP="00437E67">
            <w:pPr>
              <w:jc w:val="center"/>
            </w:pPr>
            <w:r w:rsidRPr="00437E67">
              <w:t>2007</w:t>
            </w:r>
          </w:p>
        </w:tc>
        <w:tc>
          <w:tcPr>
            <w:tcW w:w="1276" w:type="dxa"/>
          </w:tcPr>
          <w:p w:rsidR="00437E67" w:rsidRPr="00437E67" w:rsidRDefault="00437E67" w:rsidP="00437E67">
            <w:pPr>
              <w:jc w:val="center"/>
            </w:pPr>
            <w:r w:rsidRPr="00437E67">
              <w:t>1,4</w:t>
            </w:r>
          </w:p>
        </w:tc>
        <w:tc>
          <w:tcPr>
            <w:tcW w:w="1275" w:type="dxa"/>
          </w:tcPr>
          <w:p w:rsidR="00437E67" w:rsidRPr="00437E67" w:rsidRDefault="00437E67" w:rsidP="00437E67">
            <w:pPr>
              <w:jc w:val="center"/>
            </w:pPr>
            <w:r w:rsidRPr="00437E67">
              <w:t>1,34</w:t>
            </w:r>
          </w:p>
        </w:tc>
        <w:tc>
          <w:tcPr>
            <w:tcW w:w="1276" w:type="dxa"/>
            <w:tcBorders>
              <w:right w:val="single" w:sz="4" w:space="0" w:color="auto"/>
            </w:tcBorders>
          </w:tcPr>
          <w:p w:rsidR="00437E67" w:rsidRPr="00437E67" w:rsidRDefault="00437E67" w:rsidP="00437E67">
            <w:pPr>
              <w:jc w:val="center"/>
            </w:pPr>
            <w:r w:rsidRPr="00437E67">
              <w:t>2,00</w:t>
            </w:r>
          </w:p>
        </w:tc>
        <w:tc>
          <w:tcPr>
            <w:tcW w:w="1134" w:type="dxa"/>
            <w:tcBorders>
              <w:left w:val="single" w:sz="4" w:space="0" w:color="auto"/>
            </w:tcBorders>
          </w:tcPr>
          <w:p w:rsidR="00437E67" w:rsidRPr="00437E67" w:rsidRDefault="00437E67" w:rsidP="00437E67">
            <w:pPr>
              <w:jc w:val="center"/>
            </w:pPr>
            <w:r w:rsidRPr="00437E67">
              <w:t>-</w:t>
            </w:r>
          </w:p>
        </w:tc>
        <w:tc>
          <w:tcPr>
            <w:tcW w:w="1701" w:type="dxa"/>
          </w:tcPr>
          <w:p w:rsidR="00437E67" w:rsidRPr="00437E67" w:rsidRDefault="00437E67" w:rsidP="00437E67">
            <w:pPr>
              <w:jc w:val="center"/>
            </w:pPr>
            <w:r w:rsidRPr="00437E67">
              <w:t>7530</w:t>
            </w:r>
          </w:p>
        </w:tc>
      </w:tr>
      <w:tr w:rsidR="00437E67" w:rsidRPr="00437E67" w:rsidTr="00D21ECA">
        <w:tc>
          <w:tcPr>
            <w:tcW w:w="571" w:type="dxa"/>
          </w:tcPr>
          <w:p w:rsidR="00437E67" w:rsidRPr="00437E67" w:rsidRDefault="00437E67" w:rsidP="00437E67">
            <w:pPr>
              <w:jc w:val="both"/>
            </w:pPr>
            <w:r w:rsidRPr="00437E67">
              <w:t>2</w:t>
            </w:r>
          </w:p>
        </w:tc>
        <w:tc>
          <w:tcPr>
            <w:tcW w:w="1380" w:type="dxa"/>
          </w:tcPr>
          <w:p w:rsidR="00437E67" w:rsidRPr="00437E67" w:rsidRDefault="00437E67" w:rsidP="00437E67">
            <w:pPr>
              <w:jc w:val="both"/>
            </w:pPr>
            <w:r w:rsidRPr="00437E67">
              <w:t>Доглядач кладовища</w:t>
            </w:r>
          </w:p>
        </w:tc>
        <w:tc>
          <w:tcPr>
            <w:tcW w:w="1276" w:type="dxa"/>
          </w:tcPr>
          <w:p w:rsidR="00437E67" w:rsidRPr="00437E67" w:rsidRDefault="00437E67" w:rsidP="00437E67">
            <w:pPr>
              <w:jc w:val="center"/>
            </w:pPr>
            <w:r w:rsidRPr="00437E67">
              <w:t>2007</w:t>
            </w:r>
          </w:p>
        </w:tc>
        <w:tc>
          <w:tcPr>
            <w:tcW w:w="1276" w:type="dxa"/>
          </w:tcPr>
          <w:p w:rsidR="00437E67" w:rsidRPr="00437E67" w:rsidRDefault="00437E67" w:rsidP="00437E67">
            <w:pPr>
              <w:jc w:val="center"/>
            </w:pPr>
            <w:r w:rsidRPr="00437E67">
              <w:t>1,4</w:t>
            </w:r>
          </w:p>
        </w:tc>
        <w:tc>
          <w:tcPr>
            <w:tcW w:w="1275" w:type="dxa"/>
          </w:tcPr>
          <w:p w:rsidR="00437E67" w:rsidRPr="00437E67" w:rsidRDefault="00437E67" w:rsidP="00437E67">
            <w:pPr>
              <w:jc w:val="center"/>
            </w:pPr>
            <w:r w:rsidRPr="00437E67">
              <w:t>1,34</w:t>
            </w:r>
          </w:p>
        </w:tc>
        <w:tc>
          <w:tcPr>
            <w:tcW w:w="1276" w:type="dxa"/>
            <w:tcBorders>
              <w:right w:val="single" w:sz="4" w:space="0" w:color="auto"/>
            </w:tcBorders>
          </w:tcPr>
          <w:p w:rsidR="00437E67" w:rsidRPr="00437E67" w:rsidRDefault="00437E67" w:rsidP="00437E67">
            <w:pPr>
              <w:jc w:val="center"/>
            </w:pPr>
            <w:r w:rsidRPr="00437E67">
              <w:t>1,26</w:t>
            </w:r>
          </w:p>
        </w:tc>
        <w:tc>
          <w:tcPr>
            <w:tcW w:w="1134" w:type="dxa"/>
            <w:tcBorders>
              <w:left w:val="single" w:sz="4" w:space="0" w:color="auto"/>
            </w:tcBorders>
          </w:tcPr>
          <w:p w:rsidR="00437E67" w:rsidRPr="00437E67" w:rsidRDefault="00437E67" w:rsidP="00437E67">
            <w:pPr>
              <w:jc w:val="center"/>
            </w:pPr>
            <w:r w:rsidRPr="00437E67">
              <w:t>-</w:t>
            </w:r>
          </w:p>
        </w:tc>
        <w:tc>
          <w:tcPr>
            <w:tcW w:w="1701" w:type="dxa"/>
          </w:tcPr>
          <w:p w:rsidR="00437E67" w:rsidRPr="00437E67" w:rsidRDefault="00437E67" w:rsidP="00437E67">
            <w:pPr>
              <w:jc w:val="center"/>
            </w:pPr>
            <w:r w:rsidRPr="00437E67">
              <w:t>4744</w:t>
            </w:r>
          </w:p>
        </w:tc>
      </w:tr>
      <w:tr w:rsidR="00437E67" w:rsidRPr="00437E67" w:rsidTr="00D21ECA">
        <w:tc>
          <w:tcPr>
            <w:tcW w:w="571" w:type="dxa"/>
          </w:tcPr>
          <w:p w:rsidR="00437E67" w:rsidRPr="00437E67" w:rsidRDefault="00437E67" w:rsidP="00437E67">
            <w:pPr>
              <w:jc w:val="both"/>
            </w:pPr>
            <w:r w:rsidRPr="00437E67">
              <w:t>3</w:t>
            </w:r>
          </w:p>
        </w:tc>
        <w:tc>
          <w:tcPr>
            <w:tcW w:w="1380" w:type="dxa"/>
          </w:tcPr>
          <w:p w:rsidR="00437E67" w:rsidRPr="00437E67" w:rsidRDefault="00437E67" w:rsidP="00437E67">
            <w:pPr>
              <w:jc w:val="both"/>
            </w:pPr>
            <w:r w:rsidRPr="00437E67">
              <w:t>Доглядач кладовища</w:t>
            </w:r>
          </w:p>
        </w:tc>
        <w:tc>
          <w:tcPr>
            <w:tcW w:w="1276" w:type="dxa"/>
          </w:tcPr>
          <w:p w:rsidR="00437E67" w:rsidRPr="00437E67" w:rsidRDefault="00437E67" w:rsidP="00437E67">
            <w:pPr>
              <w:jc w:val="center"/>
            </w:pPr>
            <w:r w:rsidRPr="00437E67">
              <w:t>2007</w:t>
            </w:r>
          </w:p>
        </w:tc>
        <w:tc>
          <w:tcPr>
            <w:tcW w:w="1276" w:type="dxa"/>
          </w:tcPr>
          <w:p w:rsidR="00437E67" w:rsidRPr="00437E67" w:rsidRDefault="00437E67" w:rsidP="00437E67">
            <w:pPr>
              <w:jc w:val="center"/>
            </w:pPr>
            <w:r w:rsidRPr="00437E67">
              <w:t>1,4</w:t>
            </w:r>
          </w:p>
        </w:tc>
        <w:tc>
          <w:tcPr>
            <w:tcW w:w="1275" w:type="dxa"/>
          </w:tcPr>
          <w:p w:rsidR="00437E67" w:rsidRPr="00437E67" w:rsidRDefault="00437E67" w:rsidP="00437E67">
            <w:pPr>
              <w:jc w:val="center"/>
            </w:pPr>
            <w:r w:rsidRPr="00437E67">
              <w:t>1,34</w:t>
            </w:r>
          </w:p>
        </w:tc>
        <w:tc>
          <w:tcPr>
            <w:tcW w:w="1276" w:type="dxa"/>
            <w:tcBorders>
              <w:right w:val="single" w:sz="4" w:space="0" w:color="auto"/>
            </w:tcBorders>
          </w:tcPr>
          <w:p w:rsidR="00437E67" w:rsidRPr="00437E67" w:rsidRDefault="00437E67" w:rsidP="00437E67">
            <w:pPr>
              <w:jc w:val="center"/>
            </w:pPr>
            <w:r w:rsidRPr="00437E67">
              <w:t>1,26</w:t>
            </w:r>
          </w:p>
        </w:tc>
        <w:tc>
          <w:tcPr>
            <w:tcW w:w="1134" w:type="dxa"/>
            <w:tcBorders>
              <w:left w:val="single" w:sz="4" w:space="0" w:color="auto"/>
            </w:tcBorders>
          </w:tcPr>
          <w:p w:rsidR="00437E67" w:rsidRPr="00437E67" w:rsidRDefault="00437E67" w:rsidP="00437E67">
            <w:pPr>
              <w:jc w:val="center"/>
            </w:pPr>
            <w:r w:rsidRPr="00437E67">
              <w:t>1,12</w:t>
            </w:r>
          </w:p>
        </w:tc>
        <w:tc>
          <w:tcPr>
            <w:tcW w:w="1701" w:type="dxa"/>
          </w:tcPr>
          <w:p w:rsidR="00437E67" w:rsidRPr="00437E67" w:rsidRDefault="00437E67" w:rsidP="00437E67">
            <w:pPr>
              <w:jc w:val="center"/>
            </w:pPr>
            <w:r w:rsidRPr="00437E67">
              <w:t>5313</w:t>
            </w:r>
          </w:p>
        </w:tc>
      </w:tr>
    </w:tbl>
    <w:p w:rsidR="00437E67" w:rsidRPr="00437E67" w:rsidRDefault="00437E67" w:rsidP="00437E67">
      <w:pPr>
        <w:tabs>
          <w:tab w:val="left" w:pos="0"/>
        </w:tabs>
        <w:ind w:right="-1"/>
        <w:jc w:val="both"/>
        <w:rPr>
          <w:bCs/>
        </w:rPr>
      </w:pPr>
      <w:r w:rsidRPr="00437E67">
        <w:tab/>
      </w:r>
      <w:r w:rsidRPr="00437E67">
        <w:rPr>
          <w:bCs/>
        </w:rPr>
        <w:t xml:space="preserve">Розрахунок ФОП працівників, що займаються </w:t>
      </w:r>
      <w:r w:rsidRPr="00437E67">
        <w:t xml:space="preserve">утримання  кладовищ міста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851"/>
        <w:gridCol w:w="850"/>
        <w:gridCol w:w="851"/>
        <w:gridCol w:w="1134"/>
        <w:gridCol w:w="1417"/>
        <w:gridCol w:w="1134"/>
        <w:gridCol w:w="1701"/>
      </w:tblGrid>
      <w:tr w:rsidR="00437E67" w:rsidRPr="00437E67" w:rsidTr="00D21ECA">
        <w:trPr>
          <w:trHeight w:val="1093"/>
        </w:trPr>
        <w:tc>
          <w:tcPr>
            <w:tcW w:w="1951" w:type="dxa"/>
            <w:vMerge w:val="restart"/>
            <w:vAlign w:val="center"/>
            <w:hideMark/>
          </w:tcPr>
          <w:p w:rsidR="00437E67" w:rsidRPr="00437E67" w:rsidRDefault="00437E67" w:rsidP="00437E67">
            <w:pPr>
              <w:jc w:val="center"/>
              <w:rPr>
                <w:color w:val="000000"/>
              </w:rPr>
            </w:pPr>
            <w:r w:rsidRPr="00437E67">
              <w:rPr>
                <w:color w:val="000000"/>
              </w:rPr>
              <w:t>Посада/ професія</w:t>
            </w:r>
          </w:p>
        </w:tc>
        <w:tc>
          <w:tcPr>
            <w:tcW w:w="851" w:type="dxa"/>
            <w:vMerge w:val="restart"/>
            <w:tcBorders>
              <w:bottom w:val="single" w:sz="4" w:space="0" w:color="auto"/>
            </w:tcBorders>
            <w:vAlign w:val="center"/>
            <w:hideMark/>
          </w:tcPr>
          <w:p w:rsidR="00437E67" w:rsidRPr="00437E67" w:rsidRDefault="00437E67" w:rsidP="00437E67">
            <w:pPr>
              <w:jc w:val="center"/>
              <w:rPr>
                <w:color w:val="000000"/>
              </w:rPr>
            </w:pPr>
            <w:r w:rsidRPr="00437E67">
              <w:rPr>
                <w:color w:val="000000"/>
              </w:rPr>
              <w:t>Кіл-ть праців-ників</w:t>
            </w:r>
          </w:p>
        </w:tc>
        <w:tc>
          <w:tcPr>
            <w:tcW w:w="2835" w:type="dxa"/>
            <w:gridSpan w:val="3"/>
            <w:vAlign w:val="center"/>
            <w:hideMark/>
          </w:tcPr>
          <w:p w:rsidR="00437E67" w:rsidRPr="00437E67" w:rsidRDefault="00437E67" w:rsidP="00437E67">
            <w:pPr>
              <w:jc w:val="center"/>
              <w:rPr>
                <w:color w:val="000000"/>
              </w:rPr>
            </w:pPr>
            <w:r w:rsidRPr="00437E67">
              <w:rPr>
                <w:color w:val="000000"/>
              </w:rPr>
              <w:t>Основна заробітна плата (Тарифна ставка/ оклад) на 2019 рік</w:t>
            </w:r>
          </w:p>
        </w:tc>
        <w:tc>
          <w:tcPr>
            <w:tcW w:w="1417" w:type="dxa"/>
            <w:vMerge w:val="restart"/>
            <w:textDirection w:val="btLr"/>
            <w:hideMark/>
          </w:tcPr>
          <w:p w:rsidR="00437E67" w:rsidRPr="00437E67" w:rsidRDefault="00437E67" w:rsidP="00437E67">
            <w:pPr>
              <w:ind w:left="113" w:right="113"/>
              <w:jc w:val="center"/>
              <w:rPr>
                <w:color w:val="000000"/>
              </w:rPr>
            </w:pPr>
            <w:r w:rsidRPr="00437E67">
              <w:rPr>
                <w:color w:val="000000"/>
              </w:rPr>
              <w:t>Зг.  кол.договору щомісячна премія - 10 % від тарифної ставки/окладу (або доплата за понаднормовані)</w:t>
            </w:r>
          </w:p>
        </w:tc>
        <w:tc>
          <w:tcPr>
            <w:tcW w:w="1134" w:type="dxa"/>
            <w:vMerge w:val="restart"/>
            <w:tcBorders>
              <w:right w:val="single" w:sz="4" w:space="0" w:color="auto"/>
            </w:tcBorders>
            <w:textDirection w:val="btLr"/>
            <w:hideMark/>
          </w:tcPr>
          <w:p w:rsidR="00437E67" w:rsidRPr="00437E67" w:rsidRDefault="00437E67" w:rsidP="00437E67">
            <w:pPr>
              <w:ind w:left="113" w:right="113"/>
              <w:jc w:val="center"/>
              <w:rPr>
                <w:color w:val="000000"/>
              </w:rPr>
            </w:pPr>
            <w:r w:rsidRPr="00437E67">
              <w:rPr>
                <w:color w:val="000000"/>
              </w:rPr>
              <w:t>Зг. кол.договору разова матеріальна допомога в рік при наданні щорічної відпустки 50 % від тарифної ставки/окладу</w:t>
            </w:r>
          </w:p>
        </w:tc>
        <w:tc>
          <w:tcPr>
            <w:tcW w:w="1701" w:type="dxa"/>
            <w:vMerge w:val="restart"/>
            <w:tcBorders>
              <w:left w:val="single" w:sz="4" w:space="0" w:color="auto"/>
            </w:tcBorders>
            <w:vAlign w:val="center"/>
            <w:hideMark/>
          </w:tcPr>
          <w:p w:rsidR="00437E67" w:rsidRPr="00437E67" w:rsidRDefault="00437E67" w:rsidP="00437E67">
            <w:pPr>
              <w:jc w:val="center"/>
              <w:rPr>
                <w:color w:val="000000"/>
              </w:rPr>
            </w:pPr>
            <w:r w:rsidRPr="00437E67">
              <w:rPr>
                <w:color w:val="000000"/>
              </w:rPr>
              <w:t>Всього ФОП, грн.</w:t>
            </w:r>
          </w:p>
        </w:tc>
      </w:tr>
      <w:tr w:rsidR="00437E67" w:rsidRPr="00437E67" w:rsidTr="00D21ECA">
        <w:trPr>
          <w:trHeight w:val="2106"/>
        </w:trPr>
        <w:tc>
          <w:tcPr>
            <w:tcW w:w="1951" w:type="dxa"/>
            <w:vMerge/>
            <w:hideMark/>
          </w:tcPr>
          <w:p w:rsidR="00437E67" w:rsidRPr="00437E67" w:rsidRDefault="00437E67" w:rsidP="00437E67">
            <w:pPr>
              <w:rPr>
                <w:color w:val="000000"/>
              </w:rPr>
            </w:pPr>
          </w:p>
        </w:tc>
        <w:tc>
          <w:tcPr>
            <w:tcW w:w="851" w:type="dxa"/>
            <w:vMerge/>
            <w:tcBorders>
              <w:bottom w:val="single" w:sz="4" w:space="0" w:color="auto"/>
            </w:tcBorders>
            <w:hideMark/>
          </w:tcPr>
          <w:p w:rsidR="00437E67" w:rsidRPr="00437E67" w:rsidRDefault="00437E67" w:rsidP="00437E67">
            <w:pPr>
              <w:rPr>
                <w:color w:val="000000"/>
              </w:rPr>
            </w:pPr>
          </w:p>
        </w:tc>
        <w:tc>
          <w:tcPr>
            <w:tcW w:w="850" w:type="dxa"/>
            <w:textDirection w:val="btLr"/>
            <w:hideMark/>
          </w:tcPr>
          <w:p w:rsidR="00437E67" w:rsidRPr="00437E67" w:rsidRDefault="00437E67" w:rsidP="00437E67">
            <w:pPr>
              <w:ind w:left="113" w:right="113"/>
              <w:jc w:val="center"/>
              <w:rPr>
                <w:color w:val="000000"/>
              </w:rPr>
            </w:pPr>
            <w:r w:rsidRPr="00437E67">
              <w:rPr>
                <w:color w:val="000000"/>
              </w:rPr>
              <w:t>з 01.01.2019</w:t>
            </w:r>
          </w:p>
        </w:tc>
        <w:tc>
          <w:tcPr>
            <w:tcW w:w="851" w:type="dxa"/>
            <w:textDirection w:val="btLr"/>
            <w:hideMark/>
          </w:tcPr>
          <w:p w:rsidR="00437E67" w:rsidRPr="00437E67" w:rsidRDefault="00437E67" w:rsidP="00437E67">
            <w:pPr>
              <w:ind w:left="113" w:right="113"/>
              <w:jc w:val="center"/>
              <w:rPr>
                <w:color w:val="000000"/>
              </w:rPr>
            </w:pPr>
            <w:r w:rsidRPr="00437E67">
              <w:rPr>
                <w:color w:val="000000"/>
              </w:rPr>
              <w:t>з 01.07.2019</w:t>
            </w:r>
          </w:p>
        </w:tc>
        <w:tc>
          <w:tcPr>
            <w:tcW w:w="1134" w:type="dxa"/>
            <w:textDirection w:val="btLr"/>
            <w:hideMark/>
          </w:tcPr>
          <w:p w:rsidR="00437E67" w:rsidRPr="00437E67" w:rsidRDefault="00437E67" w:rsidP="00437E67">
            <w:pPr>
              <w:ind w:left="113" w:right="113"/>
              <w:jc w:val="center"/>
              <w:rPr>
                <w:color w:val="000000"/>
              </w:rPr>
            </w:pPr>
            <w:r w:rsidRPr="00437E67">
              <w:rPr>
                <w:color w:val="000000"/>
              </w:rPr>
              <w:t>Всього</w:t>
            </w:r>
          </w:p>
        </w:tc>
        <w:tc>
          <w:tcPr>
            <w:tcW w:w="1417" w:type="dxa"/>
            <w:vMerge/>
            <w:hideMark/>
          </w:tcPr>
          <w:p w:rsidR="00437E67" w:rsidRPr="00437E67" w:rsidRDefault="00437E67" w:rsidP="00437E67">
            <w:pPr>
              <w:rPr>
                <w:color w:val="000000"/>
              </w:rPr>
            </w:pPr>
          </w:p>
        </w:tc>
        <w:tc>
          <w:tcPr>
            <w:tcW w:w="1134" w:type="dxa"/>
            <w:vMerge/>
            <w:tcBorders>
              <w:right w:val="single" w:sz="4" w:space="0" w:color="auto"/>
            </w:tcBorders>
            <w:hideMark/>
          </w:tcPr>
          <w:p w:rsidR="00437E67" w:rsidRPr="00437E67" w:rsidRDefault="00437E67" w:rsidP="00437E67">
            <w:pPr>
              <w:rPr>
                <w:color w:val="000000"/>
              </w:rPr>
            </w:pPr>
          </w:p>
        </w:tc>
        <w:tc>
          <w:tcPr>
            <w:tcW w:w="1701" w:type="dxa"/>
            <w:vMerge/>
            <w:tcBorders>
              <w:left w:val="single" w:sz="4" w:space="0" w:color="auto"/>
            </w:tcBorders>
            <w:hideMark/>
          </w:tcPr>
          <w:p w:rsidR="00437E67" w:rsidRPr="00437E67" w:rsidRDefault="00437E67" w:rsidP="00437E67">
            <w:pPr>
              <w:rPr>
                <w:color w:val="000000"/>
              </w:rPr>
            </w:pPr>
          </w:p>
        </w:tc>
      </w:tr>
      <w:tr w:rsidR="00437E67" w:rsidRPr="00437E67" w:rsidTr="00D21ECA">
        <w:trPr>
          <w:trHeight w:val="332"/>
        </w:trPr>
        <w:tc>
          <w:tcPr>
            <w:tcW w:w="1951" w:type="dxa"/>
            <w:hideMark/>
          </w:tcPr>
          <w:p w:rsidR="00437E67" w:rsidRPr="00437E67" w:rsidRDefault="00437E67" w:rsidP="00437E67">
            <w:pPr>
              <w:jc w:val="center"/>
              <w:rPr>
                <w:color w:val="000000"/>
              </w:rPr>
            </w:pPr>
            <w:r w:rsidRPr="00437E67">
              <w:rPr>
                <w:color w:val="000000"/>
              </w:rPr>
              <w:t>1</w:t>
            </w:r>
          </w:p>
        </w:tc>
        <w:tc>
          <w:tcPr>
            <w:tcW w:w="851" w:type="dxa"/>
            <w:tcBorders>
              <w:top w:val="single" w:sz="4" w:space="0" w:color="auto"/>
            </w:tcBorders>
            <w:hideMark/>
          </w:tcPr>
          <w:p w:rsidR="00437E67" w:rsidRPr="00437E67" w:rsidRDefault="00437E67" w:rsidP="00437E67">
            <w:pPr>
              <w:jc w:val="center"/>
              <w:rPr>
                <w:color w:val="000000"/>
              </w:rPr>
            </w:pPr>
            <w:r w:rsidRPr="00437E67">
              <w:rPr>
                <w:color w:val="000000"/>
              </w:rPr>
              <w:t>2</w:t>
            </w:r>
          </w:p>
        </w:tc>
        <w:tc>
          <w:tcPr>
            <w:tcW w:w="850" w:type="dxa"/>
            <w:hideMark/>
          </w:tcPr>
          <w:p w:rsidR="00437E67" w:rsidRPr="00437E67" w:rsidRDefault="00437E67" w:rsidP="00437E67">
            <w:pPr>
              <w:jc w:val="center"/>
              <w:rPr>
                <w:color w:val="000000"/>
              </w:rPr>
            </w:pPr>
            <w:r w:rsidRPr="00437E67">
              <w:rPr>
                <w:color w:val="000000"/>
              </w:rPr>
              <w:t>3</w:t>
            </w:r>
          </w:p>
        </w:tc>
        <w:tc>
          <w:tcPr>
            <w:tcW w:w="851" w:type="dxa"/>
            <w:hideMark/>
          </w:tcPr>
          <w:p w:rsidR="00437E67" w:rsidRPr="00437E67" w:rsidRDefault="00437E67" w:rsidP="00437E67">
            <w:pPr>
              <w:jc w:val="center"/>
              <w:rPr>
                <w:color w:val="000000"/>
              </w:rPr>
            </w:pPr>
            <w:r w:rsidRPr="00437E67">
              <w:rPr>
                <w:color w:val="000000"/>
              </w:rPr>
              <w:t>4</w:t>
            </w:r>
          </w:p>
        </w:tc>
        <w:tc>
          <w:tcPr>
            <w:tcW w:w="1134" w:type="dxa"/>
            <w:hideMark/>
          </w:tcPr>
          <w:p w:rsidR="00437E67" w:rsidRPr="00437E67" w:rsidRDefault="00437E67" w:rsidP="00437E67">
            <w:pPr>
              <w:jc w:val="center"/>
              <w:rPr>
                <w:color w:val="000000"/>
              </w:rPr>
            </w:pPr>
            <w:r w:rsidRPr="00437E67">
              <w:rPr>
                <w:color w:val="000000"/>
              </w:rPr>
              <w:t>5</w:t>
            </w:r>
          </w:p>
        </w:tc>
        <w:tc>
          <w:tcPr>
            <w:tcW w:w="1417" w:type="dxa"/>
            <w:hideMark/>
          </w:tcPr>
          <w:p w:rsidR="00437E67" w:rsidRPr="00437E67" w:rsidRDefault="00437E67" w:rsidP="00437E67">
            <w:pPr>
              <w:jc w:val="center"/>
              <w:rPr>
                <w:color w:val="000000"/>
              </w:rPr>
            </w:pPr>
            <w:r w:rsidRPr="00437E67">
              <w:rPr>
                <w:color w:val="000000"/>
              </w:rPr>
              <w:t>6</w:t>
            </w:r>
          </w:p>
        </w:tc>
        <w:tc>
          <w:tcPr>
            <w:tcW w:w="1134" w:type="dxa"/>
            <w:tcBorders>
              <w:right w:val="single" w:sz="4" w:space="0" w:color="auto"/>
            </w:tcBorders>
            <w:hideMark/>
          </w:tcPr>
          <w:p w:rsidR="00437E67" w:rsidRPr="00437E67" w:rsidRDefault="00437E67" w:rsidP="00437E67">
            <w:pPr>
              <w:jc w:val="center"/>
              <w:rPr>
                <w:color w:val="000000"/>
              </w:rPr>
            </w:pPr>
            <w:r w:rsidRPr="00437E67">
              <w:rPr>
                <w:color w:val="000000"/>
              </w:rPr>
              <w:t>7</w:t>
            </w:r>
          </w:p>
        </w:tc>
        <w:tc>
          <w:tcPr>
            <w:tcW w:w="1701" w:type="dxa"/>
            <w:tcBorders>
              <w:left w:val="single" w:sz="4" w:space="0" w:color="auto"/>
            </w:tcBorders>
            <w:hideMark/>
          </w:tcPr>
          <w:p w:rsidR="00437E67" w:rsidRPr="00437E67" w:rsidRDefault="00437E67" w:rsidP="00437E67">
            <w:pPr>
              <w:jc w:val="center"/>
              <w:rPr>
                <w:color w:val="000000"/>
              </w:rPr>
            </w:pPr>
            <w:r w:rsidRPr="00437E67">
              <w:rPr>
                <w:color w:val="000000"/>
              </w:rPr>
              <w:t>8</w:t>
            </w:r>
          </w:p>
        </w:tc>
      </w:tr>
      <w:tr w:rsidR="00437E67" w:rsidRPr="00437E67" w:rsidTr="00D21ECA">
        <w:trPr>
          <w:trHeight w:val="332"/>
        </w:trPr>
        <w:tc>
          <w:tcPr>
            <w:tcW w:w="1951" w:type="dxa"/>
            <w:hideMark/>
          </w:tcPr>
          <w:p w:rsidR="00437E67" w:rsidRPr="00437E67" w:rsidRDefault="00437E67" w:rsidP="00437E67">
            <w:pPr>
              <w:jc w:val="both"/>
              <w:rPr>
                <w:color w:val="000000"/>
                <w:sz w:val="21"/>
                <w:szCs w:val="21"/>
                <w:highlight w:val="yellow"/>
              </w:rPr>
            </w:pPr>
            <w:r w:rsidRPr="00437E67">
              <w:rPr>
                <w:color w:val="000000"/>
                <w:sz w:val="21"/>
                <w:szCs w:val="21"/>
                <w:highlight w:val="yellow"/>
              </w:rPr>
              <w:t>менеджер ритуальної служби</w:t>
            </w:r>
          </w:p>
        </w:tc>
        <w:tc>
          <w:tcPr>
            <w:tcW w:w="851" w:type="dxa"/>
            <w:hideMark/>
          </w:tcPr>
          <w:p w:rsidR="00437E67" w:rsidRPr="00437E67" w:rsidRDefault="00437E67" w:rsidP="00437E67">
            <w:pPr>
              <w:jc w:val="center"/>
              <w:rPr>
                <w:color w:val="000000"/>
                <w:highlight w:val="cyan"/>
              </w:rPr>
            </w:pPr>
            <w:r w:rsidRPr="00437E67">
              <w:rPr>
                <w:color w:val="000000"/>
                <w:highlight w:val="cyan"/>
              </w:rPr>
              <w:t>0.5</w:t>
            </w:r>
          </w:p>
        </w:tc>
        <w:tc>
          <w:tcPr>
            <w:tcW w:w="850" w:type="dxa"/>
            <w:hideMark/>
          </w:tcPr>
          <w:p w:rsidR="00437E67" w:rsidRPr="00437E67" w:rsidRDefault="00437E67" w:rsidP="00437E67">
            <w:pPr>
              <w:jc w:val="center"/>
              <w:rPr>
                <w:color w:val="000000"/>
                <w:highlight w:val="cyan"/>
              </w:rPr>
            </w:pPr>
            <w:r w:rsidRPr="00437E67">
              <w:rPr>
                <w:color w:val="000000"/>
                <w:highlight w:val="cyan"/>
              </w:rPr>
              <w:t>7208</w:t>
            </w:r>
          </w:p>
        </w:tc>
        <w:tc>
          <w:tcPr>
            <w:tcW w:w="851" w:type="dxa"/>
            <w:hideMark/>
          </w:tcPr>
          <w:p w:rsidR="00437E67" w:rsidRPr="00437E67" w:rsidRDefault="00437E67" w:rsidP="00437E67">
            <w:pPr>
              <w:jc w:val="center"/>
              <w:rPr>
                <w:color w:val="000000"/>
                <w:highlight w:val="cyan"/>
              </w:rPr>
            </w:pPr>
            <w:r w:rsidRPr="00437E67">
              <w:rPr>
                <w:color w:val="000000"/>
                <w:highlight w:val="cyan"/>
              </w:rPr>
              <w:t>7530</w:t>
            </w:r>
          </w:p>
        </w:tc>
        <w:tc>
          <w:tcPr>
            <w:tcW w:w="1134" w:type="dxa"/>
            <w:hideMark/>
          </w:tcPr>
          <w:p w:rsidR="00437E67" w:rsidRPr="00437E67" w:rsidRDefault="00437E67" w:rsidP="00437E67">
            <w:pPr>
              <w:jc w:val="center"/>
              <w:rPr>
                <w:color w:val="000000"/>
                <w:highlight w:val="cyan"/>
              </w:rPr>
            </w:pPr>
            <w:r w:rsidRPr="00437E67">
              <w:rPr>
                <w:color w:val="000000"/>
                <w:highlight w:val="cyan"/>
              </w:rPr>
              <w:t>44214</w:t>
            </w:r>
          </w:p>
        </w:tc>
        <w:tc>
          <w:tcPr>
            <w:tcW w:w="1417" w:type="dxa"/>
            <w:hideMark/>
          </w:tcPr>
          <w:p w:rsidR="00437E67" w:rsidRPr="00437E67" w:rsidRDefault="00437E67" w:rsidP="00437E67">
            <w:pPr>
              <w:jc w:val="center"/>
              <w:rPr>
                <w:color w:val="000000"/>
                <w:highlight w:val="cyan"/>
              </w:rPr>
            </w:pPr>
            <w:r w:rsidRPr="00437E67">
              <w:rPr>
                <w:color w:val="000000"/>
                <w:highlight w:val="cyan"/>
              </w:rPr>
              <w:t>4421.4</w:t>
            </w:r>
          </w:p>
        </w:tc>
        <w:tc>
          <w:tcPr>
            <w:tcW w:w="1134" w:type="dxa"/>
            <w:tcBorders>
              <w:right w:val="single" w:sz="4" w:space="0" w:color="auto"/>
            </w:tcBorders>
            <w:hideMark/>
          </w:tcPr>
          <w:p w:rsidR="00437E67" w:rsidRPr="00437E67" w:rsidRDefault="00437E67" w:rsidP="00437E67">
            <w:pPr>
              <w:jc w:val="center"/>
              <w:rPr>
                <w:color w:val="000000"/>
                <w:highlight w:val="cyan"/>
              </w:rPr>
            </w:pPr>
            <w:r w:rsidRPr="00437E67">
              <w:rPr>
                <w:color w:val="000000"/>
                <w:highlight w:val="cyan"/>
              </w:rPr>
              <w:t>1882.5</w:t>
            </w:r>
          </w:p>
        </w:tc>
        <w:tc>
          <w:tcPr>
            <w:tcW w:w="1701" w:type="dxa"/>
            <w:tcBorders>
              <w:left w:val="single" w:sz="4" w:space="0" w:color="auto"/>
            </w:tcBorders>
            <w:hideMark/>
          </w:tcPr>
          <w:p w:rsidR="00437E67" w:rsidRPr="00437E67" w:rsidRDefault="00437E67" w:rsidP="00437E67">
            <w:pPr>
              <w:jc w:val="center"/>
              <w:rPr>
                <w:color w:val="000000"/>
                <w:highlight w:val="cyan"/>
              </w:rPr>
            </w:pPr>
            <w:r w:rsidRPr="00437E67">
              <w:rPr>
                <w:color w:val="000000"/>
                <w:highlight w:val="cyan"/>
              </w:rPr>
              <w:t>50517.90</w:t>
            </w:r>
          </w:p>
        </w:tc>
      </w:tr>
      <w:tr w:rsidR="00437E67" w:rsidRPr="00437E67" w:rsidTr="00D21ECA">
        <w:trPr>
          <w:trHeight w:val="570"/>
        </w:trPr>
        <w:tc>
          <w:tcPr>
            <w:tcW w:w="1951" w:type="dxa"/>
            <w:hideMark/>
          </w:tcPr>
          <w:p w:rsidR="00437E67" w:rsidRPr="00437E67" w:rsidRDefault="00437E67" w:rsidP="00437E67">
            <w:pPr>
              <w:jc w:val="both"/>
              <w:rPr>
                <w:color w:val="000000"/>
                <w:sz w:val="21"/>
                <w:szCs w:val="21"/>
                <w:highlight w:val="yellow"/>
              </w:rPr>
            </w:pPr>
            <w:r w:rsidRPr="00437E67">
              <w:rPr>
                <w:color w:val="000000"/>
                <w:sz w:val="21"/>
                <w:szCs w:val="21"/>
                <w:highlight w:val="yellow"/>
              </w:rPr>
              <w:t>доглядач кладовища</w:t>
            </w:r>
          </w:p>
        </w:tc>
        <w:tc>
          <w:tcPr>
            <w:tcW w:w="851" w:type="dxa"/>
            <w:hideMark/>
          </w:tcPr>
          <w:p w:rsidR="00437E67" w:rsidRPr="00437E67" w:rsidRDefault="00437E67" w:rsidP="00437E67">
            <w:pPr>
              <w:jc w:val="center"/>
              <w:rPr>
                <w:color w:val="000000"/>
                <w:highlight w:val="cyan"/>
              </w:rPr>
            </w:pPr>
            <w:r w:rsidRPr="00437E67">
              <w:rPr>
                <w:color w:val="000000"/>
                <w:highlight w:val="cyan"/>
              </w:rPr>
              <w:t>5.5</w:t>
            </w:r>
          </w:p>
        </w:tc>
        <w:tc>
          <w:tcPr>
            <w:tcW w:w="850" w:type="dxa"/>
            <w:hideMark/>
          </w:tcPr>
          <w:p w:rsidR="00437E67" w:rsidRPr="00437E67" w:rsidRDefault="00437E67" w:rsidP="00437E67">
            <w:pPr>
              <w:jc w:val="center"/>
              <w:rPr>
                <w:color w:val="000000"/>
                <w:highlight w:val="cyan"/>
              </w:rPr>
            </w:pPr>
            <w:r w:rsidRPr="00437E67">
              <w:rPr>
                <w:color w:val="000000"/>
                <w:highlight w:val="cyan"/>
              </w:rPr>
              <w:t>4541</w:t>
            </w:r>
          </w:p>
        </w:tc>
        <w:tc>
          <w:tcPr>
            <w:tcW w:w="851" w:type="dxa"/>
            <w:hideMark/>
          </w:tcPr>
          <w:p w:rsidR="00437E67" w:rsidRPr="00437E67" w:rsidRDefault="00437E67" w:rsidP="00437E67">
            <w:pPr>
              <w:jc w:val="center"/>
              <w:rPr>
                <w:color w:val="000000"/>
                <w:highlight w:val="cyan"/>
              </w:rPr>
            </w:pPr>
            <w:r w:rsidRPr="00437E67">
              <w:rPr>
                <w:color w:val="000000"/>
                <w:highlight w:val="cyan"/>
              </w:rPr>
              <w:t>4744</w:t>
            </w:r>
          </w:p>
        </w:tc>
        <w:tc>
          <w:tcPr>
            <w:tcW w:w="1134" w:type="dxa"/>
            <w:hideMark/>
          </w:tcPr>
          <w:p w:rsidR="00437E67" w:rsidRPr="00437E67" w:rsidRDefault="00437E67" w:rsidP="00437E67">
            <w:pPr>
              <w:jc w:val="center"/>
              <w:rPr>
                <w:color w:val="000000"/>
                <w:highlight w:val="cyan"/>
              </w:rPr>
            </w:pPr>
            <w:r w:rsidRPr="00437E67">
              <w:rPr>
                <w:color w:val="000000"/>
                <w:highlight w:val="cyan"/>
              </w:rPr>
              <w:t>306405</w:t>
            </w:r>
          </w:p>
        </w:tc>
        <w:tc>
          <w:tcPr>
            <w:tcW w:w="1417" w:type="dxa"/>
            <w:hideMark/>
          </w:tcPr>
          <w:p w:rsidR="00437E67" w:rsidRPr="00437E67" w:rsidRDefault="00437E67" w:rsidP="00437E67">
            <w:pPr>
              <w:jc w:val="center"/>
              <w:rPr>
                <w:color w:val="000000"/>
                <w:highlight w:val="cyan"/>
              </w:rPr>
            </w:pPr>
            <w:r w:rsidRPr="00437E67">
              <w:rPr>
                <w:color w:val="000000"/>
                <w:highlight w:val="cyan"/>
              </w:rPr>
              <w:t>30640.5</w:t>
            </w:r>
          </w:p>
        </w:tc>
        <w:tc>
          <w:tcPr>
            <w:tcW w:w="1134" w:type="dxa"/>
            <w:tcBorders>
              <w:right w:val="single" w:sz="4" w:space="0" w:color="auto"/>
            </w:tcBorders>
            <w:hideMark/>
          </w:tcPr>
          <w:p w:rsidR="00437E67" w:rsidRPr="00437E67" w:rsidRDefault="00437E67" w:rsidP="00437E67">
            <w:pPr>
              <w:jc w:val="center"/>
              <w:rPr>
                <w:color w:val="000000"/>
                <w:highlight w:val="cyan"/>
              </w:rPr>
            </w:pPr>
            <w:r w:rsidRPr="00437E67">
              <w:rPr>
                <w:color w:val="000000"/>
                <w:highlight w:val="cyan"/>
              </w:rPr>
              <w:t>13046</w:t>
            </w:r>
          </w:p>
        </w:tc>
        <w:tc>
          <w:tcPr>
            <w:tcW w:w="1701" w:type="dxa"/>
            <w:tcBorders>
              <w:left w:val="single" w:sz="4" w:space="0" w:color="auto"/>
            </w:tcBorders>
            <w:hideMark/>
          </w:tcPr>
          <w:p w:rsidR="00437E67" w:rsidRPr="00437E67" w:rsidRDefault="00437E67" w:rsidP="00437E67">
            <w:pPr>
              <w:jc w:val="center"/>
              <w:rPr>
                <w:color w:val="000000"/>
                <w:highlight w:val="cyan"/>
              </w:rPr>
            </w:pPr>
            <w:r w:rsidRPr="00437E67">
              <w:rPr>
                <w:color w:val="000000"/>
                <w:highlight w:val="cyan"/>
              </w:rPr>
              <w:t>350091.50</w:t>
            </w:r>
          </w:p>
        </w:tc>
      </w:tr>
      <w:tr w:rsidR="00437E67" w:rsidRPr="00437E67" w:rsidTr="00D21ECA">
        <w:trPr>
          <w:trHeight w:val="570"/>
        </w:trPr>
        <w:tc>
          <w:tcPr>
            <w:tcW w:w="1951" w:type="dxa"/>
            <w:hideMark/>
          </w:tcPr>
          <w:p w:rsidR="00437E67" w:rsidRPr="00437E67" w:rsidRDefault="00437E67" w:rsidP="00437E67">
            <w:pPr>
              <w:jc w:val="both"/>
              <w:rPr>
                <w:color w:val="000000"/>
                <w:sz w:val="21"/>
                <w:szCs w:val="21"/>
                <w:highlight w:val="yellow"/>
              </w:rPr>
            </w:pPr>
            <w:r w:rsidRPr="00437E67">
              <w:rPr>
                <w:color w:val="000000"/>
                <w:sz w:val="21"/>
                <w:szCs w:val="21"/>
                <w:highlight w:val="yellow"/>
              </w:rPr>
              <w:t>доглядач кладовища</w:t>
            </w:r>
          </w:p>
        </w:tc>
        <w:tc>
          <w:tcPr>
            <w:tcW w:w="851" w:type="dxa"/>
            <w:hideMark/>
          </w:tcPr>
          <w:p w:rsidR="00437E67" w:rsidRPr="00437E67" w:rsidRDefault="00437E67" w:rsidP="00437E67">
            <w:pPr>
              <w:jc w:val="center"/>
              <w:rPr>
                <w:color w:val="000000"/>
                <w:highlight w:val="cyan"/>
              </w:rPr>
            </w:pPr>
            <w:r w:rsidRPr="00437E67">
              <w:rPr>
                <w:color w:val="000000"/>
                <w:highlight w:val="cyan"/>
              </w:rPr>
              <w:t>2</w:t>
            </w:r>
          </w:p>
        </w:tc>
        <w:tc>
          <w:tcPr>
            <w:tcW w:w="850" w:type="dxa"/>
            <w:hideMark/>
          </w:tcPr>
          <w:p w:rsidR="00437E67" w:rsidRPr="00437E67" w:rsidRDefault="00437E67" w:rsidP="00437E67">
            <w:pPr>
              <w:jc w:val="center"/>
              <w:rPr>
                <w:color w:val="000000"/>
                <w:highlight w:val="cyan"/>
              </w:rPr>
            </w:pPr>
            <w:r w:rsidRPr="00437E67">
              <w:rPr>
                <w:color w:val="000000"/>
                <w:highlight w:val="cyan"/>
              </w:rPr>
              <w:t>5086</w:t>
            </w:r>
          </w:p>
        </w:tc>
        <w:tc>
          <w:tcPr>
            <w:tcW w:w="851" w:type="dxa"/>
            <w:hideMark/>
          </w:tcPr>
          <w:p w:rsidR="00437E67" w:rsidRPr="00437E67" w:rsidRDefault="00437E67" w:rsidP="00437E67">
            <w:pPr>
              <w:jc w:val="center"/>
              <w:rPr>
                <w:color w:val="000000"/>
                <w:highlight w:val="cyan"/>
              </w:rPr>
            </w:pPr>
            <w:r w:rsidRPr="00437E67">
              <w:rPr>
                <w:color w:val="000000"/>
                <w:highlight w:val="cyan"/>
              </w:rPr>
              <w:t>5313</w:t>
            </w:r>
          </w:p>
        </w:tc>
        <w:tc>
          <w:tcPr>
            <w:tcW w:w="1134" w:type="dxa"/>
            <w:hideMark/>
          </w:tcPr>
          <w:p w:rsidR="00437E67" w:rsidRPr="00437E67" w:rsidRDefault="00437E67" w:rsidP="00437E67">
            <w:pPr>
              <w:jc w:val="center"/>
              <w:rPr>
                <w:color w:val="000000"/>
                <w:highlight w:val="cyan"/>
              </w:rPr>
            </w:pPr>
            <w:r w:rsidRPr="00437E67">
              <w:rPr>
                <w:color w:val="000000"/>
                <w:highlight w:val="cyan"/>
              </w:rPr>
              <w:t>124788</w:t>
            </w:r>
          </w:p>
        </w:tc>
        <w:tc>
          <w:tcPr>
            <w:tcW w:w="1417" w:type="dxa"/>
            <w:hideMark/>
          </w:tcPr>
          <w:p w:rsidR="00437E67" w:rsidRPr="00437E67" w:rsidRDefault="00437E67" w:rsidP="00437E67">
            <w:pPr>
              <w:jc w:val="center"/>
              <w:rPr>
                <w:color w:val="000000"/>
                <w:highlight w:val="cyan"/>
              </w:rPr>
            </w:pPr>
            <w:r w:rsidRPr="00437E67">
              <w:rPr>
                <w:color w:val="000000"/>
                <w:highlight w:val="cyan"/>
              </w:rPr>
              <w:t>12478.8</w:t>
            </w:r>
          </w:p>
        </w:tc>
        <w:tc>
          <w:tcPr>
            <w:tcW w:w="1134" w:type="dxa"/>
            <w:tcBorders>
              <w:right w:val="single" w:sz="4" w:space="0" w:color="auto"/>
            </w:tcBorders>
            <w:hideMark/>
          </w:tcPr>
          <w:p w:rsidR="00437E67" w:rsidRPr="00437E67" w:rsidRDefault="00437E67" w:rsidP="00437E67">
            <w:pPr>
              <w:jc w:val="center"/>
              <w:rPr>
                <w:color w:val="000000"/>
                <w:highlight w:val="cyan"/>
              </w:rPr>
            </w:pPr>
            <w:r w:rsidRPr="00437E67">
              <w:rPr>
                <w:color w:val="000000"/>
                <w:highlight w:val="cyan"/>
              </w:rPr>
              <w:t>5313</w:t>
            </w:r>
          </w:p>
        </w:tc>
        <w:tc>
          <w:tcPr>
            <w:tcW w:w="1701" w:type="dxa"/>
            <w:tcBorders>
              <w:left w:val="single" w:sz="4" w:space="0" w:color="auto"/>
            </w:tcBorders>
            <w:hideMark/>
          </w:tcPr>
          <w:p w:rsidR="00437E67" w:rsidRPr="00437E67" w:rsidRDefault="00437E67" w:rsidP="00437E67">
            <w:pPr>
              <w:jc w:val="center"/>
              <w:rPr>
                <w:color w:val="000000"/>
                <w:highlight w:val="cyan"/>
              </w:rPr>
            </w:pPr>
            <w:r w:rsidRPr="00437E67">
              <w:rPr>
                <w:color w:val="000000"/>
                <w:highlight w:val="cyan"/>
              </w:rPr>
              <w:t>142579.80</w:t>
            </w:r>
          </w:p>
        </w:tc>
      </w:tr>
      <w:tr w:rsidR="00437E67" w:rsidRPr="00437E67" w:rsidTr="00D21ECA">
        <w:trPr>
          <w:trHeight w:val="332"/>
        </w:trPr>
        <w:tc>
          <w:tcPr>
            <w:tcW w:w="1951" w:type="dxa"/>
            <w:hideMark/>
          </w:tcPr>
          <w:p w:rsidR="00437E67" w:rsidRPr="00437E67" w:rsidRDefault="00437E67" w:rsidP="00437E67">
            <w:pPr>
              <w:jc w:val="both"/>
              <w:rPr>
                <w:color w:val="000000"/>
                <w:highlight w:val="yellow"/>
              </w:rPr>
            </w:pPr>
            <w:r w:rsidRPr="00437E67">
              <w:rPr>
                <w:color w:val="000000"/>
                <w:highlight w:val="yellow"/>
              </w:rPr>
              <w:t>Разом</w:t>
            </w:r>
          </w:p>
        </w:tc>
        <w:tc>
          <w:tcPr>
            <w:tcW w:w="851" w:type="dxa"/>
            <w:hideMark/>
          </w:tcPr>
          <w:p w:rsidR="00437E67" w:rsidRPr="00437E67" w:rsidRDefault="00437E67" w:rsidP="00437E67">
            <w:pPr>
              <w:jc w:val="center"/>
              <w:rPr>
                <w:color w:val="000000"/>
                <w:highlight w:val="cyan"/>
              </w:rPr>
            </w:pPr>
            <w:r w:rsidRPr="00437E67">
              <w:rPr>
                <w:color w:val="000000"/>
                <w:highlight w:val="cyan"/>
              </w:rPr>
              <w:t> </w:t>
            </w:r>
          </w:p>
        </w:tc>
        <w:tc>
          <w:tcPr>
            <w:tcW w:w="850" w:type="dxa"/>
            <w:hideMark/>
          </w:tcPr>
          <w:p w:rsidR="00437E67" w:rsidRPr="00437E67" w:rsidRDefault="00437E67" w:rsidP="00437E67">
            <w:pPr>
              <w:jc w:val="center"/>
              <w:rPr>
                <w:color w:val="000000"/>
                <w:highlight w:val="cyan"/>
              </w:rPr>
            </w:pPr>
            <w:r w:rsidRPr="00437E67">
              <w:rPr>
                <w:color w:val="000000"/>
                <w:highlight w:val="cyan"/>
              </w:rPr>
              <w:t> </w:t>
            </w:r>
          </w:p>
        </w:tc>
        <w:tc>
          <w:tcPr>
            <w:tcW w:w="851" w:type="dxa"/>
            <w:hideMark/>
          </w:tcPr>
          <w:p w:rsidR="00437E67" w:rsidRPr="00437E67" w:rsidRDefault="00437E67" w:rsidP="00437E67">
            <w:pPr>
              <w:jc w:val="center"/>
              <w:rPr>
                <w:color w:val="000000"/>
                <w:highlight w:val="cyan"/>
              </w:rPr>
            </w:pPr>
            <w:r w:rsidRPr="00437E67">
              <w:rPr>
                <w:color w:val="000000"/>
                <w:highlight w:val="cyan"/>
              </w:rPr>
              <w:t> </w:t>
            </w:r>
          </w:p>
        </w:tc>
        <w:tc>
          <w:tcPr>
            <w:tcW w:w="1134" w:type="dxa"/>
            <w:hideMark/>
          </w:tcPr>
          <w:p w:rsidR="00437E67" w:rsidRPr="00437E67" w:rsidRDefault="00437E67" w:rsidP="00437E67">
            <w:pPr>
              <w:jc w:val="center"/>
              <w:rPr>
                <w:color w:val="000000"/>
                <w:highlight w:val="cyan"/>
              </w:rPr>
            </w:pPr>
            <w:r w:rsidRPr="00437E67">
              <w:rPr>
                <w:color w:val="000000"/>
                <w:highlight w:val="cyan"/>
              </w:rPr>
              <w:t> </w:t>
            </w:r>
          </w:p>
        </w:tc>
        <w:tc>
          <w:tcPr>
            <w:tcW w:w="1417" w:type="dxa"/>
            <w:hideMark/>
          </w:tcPr>
          <w:p w:rsidR="00437E67" w:rsidRPr="00437E67" w:rsidRDefault="00437E67" w:rsidP="00437E67">
            <w:pPr>
              <w:jc w:val="both"/>
              <w:rPr>
                <w:b/>
                <w:bCs/>
                <w:color w:val="000000"/>
                <w:highlight w:val="cyan"/>
              </w:rPr>
            </w:pPr>
            <w:r w:rsidRPr="00437E67">
              <w:rPr>
                <w:b/>
                <w:bCs/>
                <w:color w:val="000000"/>
                <w:highlight w:val="cyan"/>
              </w:rPr>
              <w:t> </w:t>
            </w:r>
          </w:p>
        </w:tc>
        <w:tc>
          <w:tcPr>
            <w:tcW w:w="1134" w:type="dxa"/>
            <w:tcBorders>
              <w:right w:val="single" w:sz="4" w:space="0" w:color="auto"/>
            </w:tcBorders>
            <w:hideMark/>
          </w:tcPr>
          <w:p w:rsidR="00437E67" w:rsidRPr="00437E67" w:rsidRDefault="00437E67" w:rsidP="00437E67">
            <w:pPr>
              <w:jc w:val="both"/>
              <w:rPr>
                <w:b/>
                <w:bCs/>
                <w:color w:val="000000"/>
                <w:highlight w:val="cyan"/>
              </w:rPr>
            </w:pPr>
            <w:r w:rsidRPr="00437E67">
              <w:rPr>
                <w:b/>
                <w:bCs/>
                <w:color w:val="000000"/>
                <w:highlight w:val="cyan"/>
              </w:rPr>
              <w:t> </w:t>
            </w:r>
          </w:p>
        </w:tc>
        <w:tc>
          <w:tcPr>
            <w:tcW w:w="1701" w:type="dxa"/>
            <w:tcBorders>
              <w:left w:val="single" w:sz="4" w:space="0" w:color="auto"/>
            </w:tcBorders>
            <w:hideMark/>
          </w:tcPr>
          <w:p w:rsidR="00437E67" w:rsidRPr="00437E67" w:rsidRDefault="00437E67" w:rsidP="00437E67">
            <w:pPr>
              <w:jc w:val="center"/>
              <w:rPr>
                <w:color w:val="000000"/>
                <w:highlight w:val="cyan"/>
              </w:rPr>
            </w:pPr>
            <w:r w:rsidRPr="00437E67">
              <w:rPr>
                <w:color w:val="000000"/>
                <w:highlight w:val="cyan"/>
              </w:rPr>
              <w:t>543189.19</w:t>
            </w:r>
          </w:p>
        </w:tc>
      </w:tr>
      <w:tr w:rsidR="00437E67" w:rsidRPr="00437E67" w:rsidTr="00D21ECA">
        <w:trPr>
          <w:trHeight w:val="332"/>
        </w:trPr>
        <w:tc>
          <w:tcPr>
            <w:tcW w:w="1951" w:type="dxa"/>
            <w:hideMark/>
          </w:tcPr>
          <w:p w:rsidR="00437E67" w:rsidRPr="00437E67" w:rsidRDefault="00437E67" w:rsidP="00437E67">
            <w:pPr>
              <w:jc w:val="both"/>
              <w:rPr>
                <w:color w:val="000000"/>
                <w:highlight w:val="yellow"/>
              </w:rPr>
            </w:pPr>
            <w:r w:rsidRPr="00437E67">
              <w:rPr>
                <w:color w:val="000000"/>
                <w:highlight w:val="yellow"/>
              </w:rPr>
              <w:t>ЄСВ (22%)</w:t>
            </w:r>
          </w:p>
        </w:tc>
        <w:tc>
          <w:tcPr>
            <w:tcW w:w="851" w:type="dxa"/>
            <w:hideMark/>
          </w:tcPr>
          <w:p w:rsidR="00437E67" w:rsidRPr="00437E67" w:rsidRDefault="00437E67" w:rsidP="00437E67">
            <w:pPr>
              <w:jc w:val="center"/>
              <w:rPr>
                <w:color w:val="000000"/>
                <w:highlight w:val="cyan"/>
              </w:rPr>
            </w:pPr>
            <w:r w:rsidRPr="00437E67">
              <w:rPr>
                <w:color w:val="000000"/>
                <w:highlight w:val="cyan"/>
              </w:rPr>
              <w:t> </w:t>
            </w:r>
          </w:p>
        </w:tc>
        <w:tc>
          <w:tcPr>
            <w:tcW w:w="850" w:type="dxa"/>
            <w:hideMark/>
          </w:tcPr>
          <w:p w:rsidR="00437E67" w:rsidRPr="00437E67" w:rsidRDefault="00437E67" w:rsidP="00437E67">
            <w:pPr>
              <w:jc w:val="center"/>
              <w:rPr>
                <w:color w:val="000000"/>
                <w:highlight w:val="cyan"/>
              </w:rPr>
            </w:pPr>
            <w:r w:rsidRPr="00437E67">
              <w:rPr>
                <w:color w:val="000000"/>
                <w:highlight w:val="cyan"/>
              </w:rPr>
              <w:t> </w:t>
            </w:r>
          </w:p>
        </w:tc>
        <w:tc>
          <w:tcPr>
            <w:tcW w:w="851" w:type="dxa"/>
            <w:hideMark/>
          </w:tcPr>
          <w:p w:rsidR="00437E67" w:rsidRPr="00437E67" w:rsidRDefault="00437E67" w:rsidP="00437E67">
            <w:pPr>
              <w:jc w:val="center"/>
              <w:rPr>
                <w:color w:val="000000"/>
                <w:highlight w:val="cyan"/>
              </w:rPr>
            </w:pPr>
            <w:r w:rsidRPr="00437E67">
              <w:rPr>
                <w:color w:val="000000"/>
                <w:highlight w:val="cyan"/>
              </w:rPr>
              <w:t> </w:t>
            </w:r>
          </w:p>
        </w:tc>
        <w:tc>
          <w:tcPr>
            <w:tcW w:w="1134" w:type="dxa"/>
            <w:hideMark/>
          </w:tcPr>
          <w:p w:rsidR="00437E67" w:rsidRPr="00437E67" w:rsidRDefault="00437E67" w:rsidP="00437E67">
            <w:pPr>
              <w:jc w:val="center"/>
              <w:rPr>
                <w:color w:val="000000"/>
                <w:highlight w:val="cyan"/>
              </w:rPr>
            </w:pPr>
            <w:r w:rsidRPr="00437E67">
              <w:rPr>
                <w:color w:val="000000"/>
                <w:highlight w:val="cyan"/>
              </w:rPr>
              <w:t> </w:t>
            </w:r>
          </w:p>
        </w:tc>
        <w:tc>
          <w:tcPr>
            <w:tcW w:w="1417" w:type="dxa"/>
            <w:hideMark/>
          </w:tcPr>
          <w:p w:rsidR="00437E67" w:rsidRPr="00437E67" w:rsidRDefault="00437E67" w:rsidP="00437E67">
            <w:pPr>
              <w:jc w:val="both"/>
              <w:rPr>
                <w:b/>
                <w:bCs/>
                <w:color w:val="000000"/>
                <w:highlight w:val="cyan"/>
              </w:rPr>
            </w:pPr>
            <w:r w:rsidRPr="00437E67">
              <w:rPr>
                <w:b/>
                <w:bCs/>
                <w:color w:val="000000"/>
                <w:highlight w:val="cyan"/>
              </w:rPr>
              <w:t> </w:t>
            </w:r>
          </w:p>
        </w:tc>
        <w:tc>
          <w:tcPr>
            <w:tcW w:w="1134" w:type="dxa"/>
            <w:tcBorders>
              <w:right w:val="single" w:sz="4" w:space="0" w:color="auto"/>
            </w:tcBorders>
            <w:hideMark/>
          </w:tcPr>
          <w:p w:rsidR="00437E67" w:rsidRPr="00437E67" w:rsidRDefault="00437E67" w:rsidP="00437E67">
            <w:pPr>
              <w:jc w:val="both"/>
              <w:rPr>
                <w:b/>
                <w:bCs/>
                <w:color w:val="000000"/>
                <w:highlight w:val="cyan"/>
              </w:rPr>
            </w:pPr>
            <w:r w:rsidRPr="00437E67">
              <w:rPr>
                <w:b/>
                <w:bCs/>
                <w:color w:val="000000"/>
                <w:highlight w:val="cyan"/>
              </w:rPr>
              <w:t> </w:t>
            </w:r>
          </w:p>
        </w:tc>
        <w:tc>
          <w:tcPr>
            <w:tcW w:w="1701" w:type="dxa"/>
            <w:tcBorders>
              <w:left w:val="single" w:sz="4" w:space="0" w:color="auto"/>
            </w:tcBorders>
            <w:hideMark/>
          </w:tcPr>
          <w:p w:rsidR="00437E67" w:rsidRPr="00437E67" w:rsidRDefault="00437E67" w:rsidP="00437E67">
            <w:pPr>
              <w:jc w:val="center"/>
              <w:rPr>
                <w:color w:val="000000"/>
                <w:highlight w:val="cyan"/>
              </w:rPr>
            </w:pPr>
            <w:r w:rsidRPr="00437E67">
              <w:rPr>
                <w:color w:val="000000"/>
                <w:highlight w:val="cyan"/>
              </w:rPr>
              <w:t>119501.62</w:t>
            </w:r>
          </w:p>
        </w:tc>
      </w:tr>
      <w:tr w:rsidR="00437E67" w:rsidRPr="00437E67" w:rsidTr="00D21ECA">
        <w:trPr>
          <w:trHeight w:val="415"/>
        </w:trPr>
        <w:tc>
          <w:tcPr>
            <w:tcW w:w="1951" w:type="dxa"/>
            <w:hideMark/>
          </w:tcPr>
          <w:p w:rsidR="00437E67" w:rsidRPr="00437E67" w:rsidRDefault="00437E67" w:rsidP="00437E67">
            <w:pPr>
              <w:jc w:val="both"/>
              <w:rPr>
                <w:color w:val="000000"/>
                <w:sz w:val="21"/>
                <w:szCs w:val="21"/>
                <w:highlight w:val="yellow"/>
              </w:rPr>
            </w:pPr>
            <w:r w:rsidRPr="00437E67">
              <w:rPr>
                <w:color w:val="000000"/>
                <w:sz w:val="21"/>
                <w:szCs w:val="21"/>
                <w:highlight w:val="yellow"/>
              </w:rPr>
              <w:t>Всього витрат на оплату праці</w:t>
            </w:r>
          </w:p>
        </w:tc>
        <w:tc>
          <w:tcPr>
            <w:tcW w:w="851" w:type="dxa"/>
            <w:hideMark/>
          </w:tcPr>
          <w:p w:rsidR="00437E67" w:rsidRPr="00437E67" w:rsidRDefault="00437E67" w:rsidP="00437E67">
            <w:pPr>
              <w:jc w:val="center"/>
              <w:rPr>
                <w:color w:val="000000"/>
                <w:highlight w:val="cyan"/>
              </w:rPr>
            </w:pPr>
            <w:r w:rsidRPr="00437E67">
              <w:rPr>
                <w:color w:val="000000"/>
                <w:highlight w:val="cyan"/>
              </w:rPr>
              <w:t> </w:t>
            </w:r>
          </w:p>
        </w:tc>
        <w:tc>
          <w:tcPr>
            <w:tcW w:w="850" w:type="dxa"/>
            <w:hideMark/>
          </w:tcPr>
          <w:p w:rsidR="00437E67" w:rsidRPr="00437E67" w:rsidRDefault="00437E67" w:rsidP="00437E67">
            <w:pPr>
              <w:jc w:val="center"/>
              <w:rPr>
                <w:color w:val="000000"/>
                <w:highlight w:val="cyan"/>
              </w:rPr>
            </w:pPr>
            <w:r w:rsidRPr="00437E67">
              <w:rPr>
                <w:color w:val="000000"/>
                <w:highlight w:val="cyan"/>
              </w:rPr>
              <w:t> </w:t>
            </w:r>
          </w:p>
        </w:tc>
        <w:tc>
          <w:tcPr>
            <w:tcW w:w="851" w:type="dxa"/>
            <w:hideMark/>
          </w:tcPr>
          <w:p w:rsidR="00437E67" w:rsidRPr="00437E67" w:rsidRDefault="00437E67" w:rsidP="00437E67">
            <w:pPr>
              <w:jc w:val="center"/>
              <w:rPr>
                <w:color w:val="000000"/>
                <w:highlight w:val="cyan"/>
              </w:rPr>
            </w:pPr>
            <w:r w:rsidRPr="00437E67">
              <w:rPr>
                <w:color w:val="000000"/>
                <w:highlight w:val="cyan"/>
              </w:rPr>
              <w:t> </w:t>
            </w:r>
          </w:p>
        </w:tc>
        <w:tc>
          <w:tcPr>
            <w:tcW w:w="1134" w:type="dxa"/>
            <w:hideMark/>
          </w:tcPr>
          <w:p w:rsidR="00437E67" w:rsidRPr="00437E67" w:rsidRDefault="00437E67" w:rsidP="00437E67">
            <w:pPr>
              <w:jc w:val="center"/>
              <w:rPr>
                <w:color w:val="000000"/>
                <w:highlight w:val="cyan"/>
              </w:rPr>
            </w:pPr>
            <w:r w:rsidRPr="00437E67">
              <w:rPr>
                <w:color w:val="000000"/>
                <w:highlight w:val="cyan"/>
              </w:rPr>
              <w:t> </w:t>
            </w:r>
          </w:p>
        </w:tc>
        <w:tc>
          <w:tcPr>
            <w:tcW w:w="1417" w:type="dxa"/>
            <w:hideMark/>
          </w:tcPr>
          <w:p w:rsidR="00437E67" w:rsidRPr="00437E67" w:rsidRDefault="00437E67" w:rsidP="00437E67">
            <w:pPr>
              <w:jc w:val="both"/>
              <w:rPr>
                <w:b/>
                <w:bCs/>
                <w:color w:val="000000"/>
                <w:highlight w:val="cyan"/>
              </w:rPr>
            </w:pPr>
            <w:r w:rsidRPr="00437E67">
              <w:rPr>
                <w:b/>
                <w:bCs/>
                <w:color w:val="000000"/>
                <w:highlight w:val="cyan"/>
              </w:rPr>
              <w:t> </w:t>
            </w:r>
          </w:p>
        </w:tc>
        <w:tc>
          <w:tcPr>
            <w:tcW w:w="1134" w:type="dxa"/>
            <w:tcBorders>
              <w:right w:val="single" w:sz="4" w:space="0" w:color="auto"/>
            </w:tcBorders>
            <w:hideMark/>
          </w:tcPr>
          <w:p w:rsidR="00437E67" w:rsidRPr="00437E67" w:rsidRDefault="00437E67" w:rsidP="00437E67">
            <w:pPr>
              <w:jc w:val="both"/>
              <w:rPr>
                <w:b/>
                <w:bCs/>
                <w:color w:val="000000"/>
                <w:highlight w:val="cyan"/>
              </w:rPr>
            </w:pPr>
            <w:r w:rsidRPr="00437E67">
              <w:rPr>
                <w:b/>
                <w:bCs/>
                <w:color w:val="000000"/>
                <w:highlight w:val="cyan"/>
              </w:rPr>
              <w:t> </w:t>
            </w:r>
          </w:p>
        </w:tc>
        <w:tc>
          <w:tcPr>
            <w:tcW w:w="1701" w:type="dxa"/>
            <w:tcBorders>
              <w:left w:val="single" w:sz="4" w:space="0" w:color="auto"/>
            </w:tcBorders>
            <w:hideMark/>
          </w:tcPr>
          <w:p w:rsidR="00437E67" w:rsidRPr="00437E67" w:rsidRDefault="00437E67" w:rsidP="00437E67">
            <w:pPr>
              <w:jc w:val="center"/>
              <w:rPr>
                <w:color w:val="000000"/>
                <w:highlight w:val="cyan"/>
              </w:rPr>
            </w:pPr>
            <w:r w:rsidRPr="00437E67">
              <w:rPr>
                <w:color w:val="000000"/>
                <w:highlight w:val="cyan"/>
              </w:rPr>
              <w:t>662690.81</w:t>
            </w:r>
          </w:p>
        </w:tc>
      </w:tr>
    </w:tbl>
    <w:p w:rsidR="00437E67" w:rsidRPr="00437E67" w:rsidRDefault="00437E67" w:rsidP="00437E67">
      <w:pPr>
        <w:tabs>
          <w:tab w:val="left" w:pos="0"/>
        </w:tabs>
        <w:ind w:right="-1" w:firstLine="425"/>
        <w:jc w:val="both"/>
        <w:rPr>
          <w:b/>
          <w:bCs/>
        </w:rPr>
      </w:pPr>
    </w:p>
    <w:p w:rsidR="00437E67" w:rsidRPr="00437E67" w:rsidRDefault="00437E67" w:rsidP="00437E67">
      <w:pPr>
        <w:tabs>
          <w:tab w:val="left" w:pos="6379"/>
        </w:tabs>
        <w:spacing w:line="276" w:lineRule="auto"/>
        <w:ind w:right="-1" w:firstLine="426"/>
        <w:jc w:val="both"/>
        <w:rPr>
          <w:lang w:eastAsia="en-US"/>
        </w:rPr>
      </w:pPr>
      <w:r w:rsidRPr="00437E67">
        <w:rPr>
          <w:highlight w:val="cyan"/>
          <w:lang w:eastAsia="en-US"/>
        </w:rPr>
        <w:t>На час невиходу на роботу основного працівника (відпустка) додатково залучається один працівник для виконання обов’язків доглядача кладовищ і менеджера.</w:t>
      </w:r>
    </w:p>
    <w:p w:rsidR="00437E67" w:rsidRPr="00437E67" w:rsidRDefault="00437E67" w:rsidP="00437E67">
      <w:pPr>
        <w:tabs>
          <w:tab w:val="left" w:pos="6379"/>
        </w:tabs>
        <w:spacing w:line="276" w:lineRule="auto"/>
        <w:ind w:right="-1" w:firstLine="426"/>
        <w:jc w:val="both"/>
        <w:rPr>
          <w:highlight w:val="cyan"/>
          <w:lang w:eastAsia="en-US"/>
        </w:rPr>
      </w:pPr>
      <w:r w:rsidRPr="00437E67">
        <w:rPr>
          <w:highlight w:val="cyan"/>
          <w:lang w:eastAsia="en-US"/>
        </w:rPr>
        <w:t xml:space="preserve">Розрахунок оплати праці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134"/>
        <w:gridCol w:w="850"/>
        <w:gridCol w:w="851"/>
        <w:gridCol w:w="709"/>
        <w:gridCol w:w="992"/>
        <w:gridCol w:w="1276"/>
        <w:gridCol w:w="992"/>
        <w:gridCol w:w="1134"/>
      </w:tblGrid>
      <w:tr w:rsidR="00437E67" w:rsidRPr="00437E67" w:rsidTr="00D21ECA">
        <w:trPr>
          <w:trHeight w:val="1093"/>
        </w:trPr>
        <w:tc>
          <w:tcPr>
            <w:tcW w:w="1526" w:type="dxa"/>
            <w:vMerge w:val="restart"/>
            <w:vAlign w:val="center"/>
            <w:hideMark/>
          </w:tcPr>
          <w:p w:rsidR="00437E67" w:rsidRPr="00437E67" w:rsidRDefault="00437E67" w:rsidP="00437E67">
            <w:pPr>
              <w:jc w:val="center"/>
              <w:rPr>
                <w:color w:val="000000"/>
                <w:highlight w:val="cyan"/>
              </w:rPr>
            </w:pPr>
            <w:r w:rsidRPr="00437E67">
              <w:rPr>
                <w:color w:val="000000"/>
                <w:highlight w:val="cyan"/>
              </w:rPr>
              <w:lastRenderedPageBreak/>
              <w:t>Посада/ професія</w:t>
            </w:r>
          </w:p>
        </w:tc>
        <w:tc>
          <w:tcPr>
            <w:tcW w:w="1134" w:type="dxa"/>
            <w:vMerge w:val="restart"/>
            <w:tcBorders>
              <w:bottom w:val="single" w:sz="4" w:space="0" w:color="auto"/>
            </w:tcBorders>
            <w:vAlign w:val="center"/>
            <w:hideMark/>
          </w:tcPr>
          <w:p w:rsidR="00437E67" w:rsidRPr="00437E67" w:rsidRDefault="00437E67" w:rsidP="00437E67">
            <w:pPr>
              <w:jc w:val="center"/>
              <w:rPr>
                <w:color w:val="000000"/>
                <w:highlight w:val="cyan"/>
              </w:rPr>
            </w:pPr>
            <w:r w:rsidRPr="00437E67">
              <w:rPr>
                <w:color w:val="000000"/>
                <w:highlight w:val="cyan"/>
              </w:rPr>
              <w:t>Кіл-ть праців-ників</w:t>
            </w:r>
          </w:p>
        </w:tc>
        <w:tc>
          <w:tcPr>
            <w:tcW w:w="3402" w:type="dxa"/>
            <w:gridSpan w:val="4"/>
            <w:tcBorders>
              <w:left w:val="single" w:sz="4" w:space="0" w:color="auto"/>
            </w:tcBorders>
            <w:vAlign w:val="center"/>
          </w:tcPr>
          <w:p w:rsidR="00437E67" w:rsidRPr="00437E67" w:rsidRDefault="00437E67" w:rsidP="00437E67">
            <w:pPr>
              <w:jc w:val="center"/>
              <w:rPr>
                <w:color w:val="000000"/>
                <w:highlight w:val="cyan"/>
              </w:rPr>
            </w:pPr>
            <w:r w:rsidRPr="00437E67">
              <w:rPr>
                <w:color w:val="000000"/>
                <w:highlight w:val="cyan"/>
              </w:rPr>
              <w:t>Основна заробітна плата (Тарифна ставка/ оклад) на 2019 рік</w:t>
            </w:r>
          </w:p>
        </w:tc>
        <w:tc>
          <w:tcPr>
            <w:tcW w:w="1276" w:type="dxa"/>
            <w:vMerge w:val="restart"/>
            <w:textDirection w:val="btLr"/>
            <w:hideMark/>
          </w:tcPr>
          <w:p w:rsidR="00437E67" w:rsidRPr="00437E67" w:rsidRDefault="00437E67" w:rsidP="00437E67">
            <w:pPr>
              <w:ind w:left="113" w:right="113"/>
              <w:jc w:val="center"/>
              <w:rPr>
                <w:color w:val="000000"/>
                <w:highlight w:val="cyan"/>
              </w:rPr>
            </w:pPr>
            <w:r w:rsidRPr="00437E67">
              <w:rPr>
                <w:color w:val="000000"/>
                <w:highlight w:val="cyan"/>
              </w:rPr>
              <w:t>Зг.  кол.договору щомісячна премія - 10 % від тарифної ставки/окладу (або доплата за понаднормовані)</w:t>
            </w:r>
          </w:p>
        </w:tc>
        <w:tc>
          <w:tcPr>
            <w:tcW w:w="992" w:type="dxa"/>
            <w:vMerge w:val="restart"/>
            <w:textDirection w:val="btLr"/>
            <w:vAlign w:val="center"/>
            <w:hideMark/>
          </w:tcPr>
          <w:p w:rsidR="00437E67" w:rsidRPr="00437E67" w:rsidRDefault="00437E67" w:rsidP="00437E67">
            <w:pPr>
              <w:ind w:left="113" w:right="113"/>
              <w:jc w:val="center"/>
              <w:rPr>
                <w:color w:val="000000"/>
                <w:highlight w:val="cyan"/>
              </w:rPr>
            </w:pPr>
            <w:r w:rsidRPr="00437E67">
              <w:rPr>
                <w:color w:val="000000"/>
                <w:highlight w:val="cyan"/>
              </w:rPr>
              <w:t>Компенсація відпустки</w:t>
            </w:r>
          </w:p>
        </w:tc>
        <w:tc>
          <w:tcPr>
            <w:tcW w:w="1134" w:type="dxa"/>
            <w:vMerge w:val="restart"/>
            <w:tcBorders>
              <w:left w:val="single" w:sz="4" w:space="0" w:color="auto"/>
            </w:tcBorders>
            <w:vAlign w:val="center"/>
            <w:hideMark/>
          </w:tcPr>
          <w:p w:rsidR="00437E67" w:rsidRPr="00437E67" w:rsidRDefault="00437E67" w:rsidP="00437E67">
            <w:pPr>
              <w:jc w:val="center"/>
              <w:rPr>
                <w:color w:val="000000"/>
                <w:highlight w:val="cyan"/>
              </w:rPr>
            </w:pPr>
            <w:r w:rsidRPr="00437E67">
              <w:rPr>
                <w:color w:val="000000"/>
                <w:highlight w:val="cyan"/>
              </w:rPr>
              <w:t>Всього ФОП, грн.</w:t>
            </w:r>
          </w:p>
        </w:tc>
      </w:tr>
      <w:tr w:rsidR="00437E67" w:rsidRPr="00437E67" w:rsidTr="00D21ECA">
        <w:trPr>
          <w:trHeight w:val="2106"/>
        </w:trPr>
        <w:tc>
          <w:tcPr>
            <w:tcW w:w="1526" w:type="dxa"/>
            <w:vMerge/>
            <w:hideMark/>
          </w:tcPr>
          <w:p w:rsidR="00437E67" w:rsidRPr="00437E67" w:rsidRDefault="00437E67" w:rsidP="00437E67">
            <w:pPr>
              <w:rPr>
                <w:color w:val="000000"/>
                <w:highlight w:val="cyan"/>
              </w:rPr>
            </w:pPr>
          </w:p>
        </w:tc>
        <w:tc>
          <w:tcPr>
            <w:tcW w:w="1134" w:type="dxa"/>
            <w:vMerge/>
            <w:tcBorders>
              <w:bottom w:val="single" w:sz="4" w:space="0" w:color="auto"/>
            </w:tcBorders>
            <w:hideMark/>
          </w:tcPr>
          <w:p w:rsidR="00437E67" w:rsidRPr="00437E67" w:rsidRDefault="00437E67" w:rsidP="00437E67">
            <w:pPr>
              <w:rPr>
                <w:color w:val="000000"/>
                <w:highlight w:val="cyan"/>
              </w:rPr>
            </w:pPr>
          </w:p>
        </w:tc>
        <w:tc>
          <w:tcPr>
            <w:tcW w:w="850" w:type="dxa"/>
            <w:textDirection w:val="btLr"/>
            <w:vAlign w:val="center"/>
            <w:hideMark/>
          </w:tcPr>
          <w:p w:rsidR="00437E67" w:rsidRPr="00437E67" w:rsidRDefault="00437E67" w:rsidP="00437E67">
            <w:pPr>
              <w:ind w:left="113" w:right="113"/>
              <w:jc w:val="center"/>
              <w:rPr>
                <w:color w:val="000000"/>
                <w:highlight w:val="cyan"/>
              </w:rPr>
            </w:pPr>
            <w:r w:rsidRPr="00437E67">
              <w:rPr>
                <w:color w:val="000000"/>
                <w:highlight w:val="cyan"/>
              </w:rPr>
              <w:t xml:space="preserve">з </w:t>
            </w:r>
            <w:r w:rsidRPr="00437E67">
              <w:rPr>
                <w:color w:val="000000"/>
                <w:highlight w:val="cyan"/>
                <w:lang w:val="en-US"/>
              </w:rPr>
              <w:t>27</w:t>
            </w:r>
            <w:r w:rsidRPr="00437E67">
              <w:rPr>
                <w:color w:val="000000"/>
                <w:highlight w:val="cyan"/>
              </w:rPr>
              <w:t>.05.2019</w:t>
            </w:r>
          </w:p>
        </w:tc>
        <w:tc>
          <w:tcPr>
            <w:tcW w:w="851" w:type="dxa"/>
            <w:tcBorders>
              <w:right w:val="single" w:sz="4" w:space="0" w:color="auto"/>
            </w:tcBorders>
            <w:textDirection w:val="btLr"/>
            <w:vAlign w:val="center"/>
            <w:hideMark/>
          </w:tcPr>
          <w:p w:rsidR="00437E67" w:rsidRPr="00437E67" w:rsidRDefault="00437E67" w:rsidP="00437E67">
            <w:pPr>
              <w:ind w:left="113" w:right="113"/>
              <w:jc w:val="center"/>
              <w:rPr>
                <w:color w:val="000000"/>
                <w:highlight w:val="cyan"/>
              </w:rPr>
            </w:pPr>
            <w:r w:rsidRPr="00437E67">
              <w:rPr>
                <w:color w:val="000000"/>
                <w:highlight w:val="cyan"/>
              </w:rPr>
              <w:t xml:space="preserve">з </w:t>
            </w:r>
            <w:r w:rsidRPr="00437E67">
              <w:rPr>
                <w:color w:val="000000"/>
                <w:highlight w:val="cyan"/>
                <w:lang w:val="en-US"/>
              </w:rPr>
              <w:t>19</w:t>
            </w:r>
            <w:r w:rsidRPr="00437E67">
              <w:rPr>
                <w:color w:val="000000"/>
                <w:highlight w:val="cyan"/>
              </w:rPr>
              <w:t>.0</w:t>
            </w:r>
            <w:r w:rsidRPr="00437E67">
              <w:rPr>
                <w:color w:val="000000"/>
                <w:highlight w:val="cyan"/>
                <w:lang w:val="en-US"/>
              </w:rPr>
              <w:t>6</w:t>
            </w:r>
            <w:r w:rsidRPr="00437E67">
              <w:rPr>
                <w:color w:val="000000"/>
                <w:highlight w:val="cyan"/>
              </w:rPr>
              <w:t>.2019</w:t>
            </w:r>
          </w:p>
        </w:tc>
        <w:tc>
          <w:tcPr>
            <w:tcW w:w="709" w:type="dxa"/>
            <w:tcBorders>
              <w:left w:val="single" w:sz="4" w:space="0" w:color="auto"/>
              <w:right w:val="single" w:sz="4" w:space="0" w:color="auto"/>
            </w:tcBorders>
            <w:textDirection w:val="btLr"/>
            <w:vAlign w:val="center"/>
          </w:tcPr>
          <w:p w:rsidR="00437E67" w:rsidRPr="00437E67" w:rsidRDefault="00437E67" w:rsidP="00437E67">
            <w:pPr>
              <w:ind w:left="113" w:right="113"/>
              <w:jc w:val="center"/>
              <w:rPr>
                <w:color w:val="000000"/>
                <w:highlight w:val="cyan"/>
              </w:rPr>
            </w:pPr>
            <w:r w:rsidRPr="00437E67">
              <w:rPr>
                <w:color w:val="000000"/>
                <w:highlight w:val="cyan"/>
              </w:rPr>
              <w:t>з 01.07.2019</w:t>
            </w:r>
          </w:p>
        </w:tc>
        <w:tc>
          <w:tcPr>
            <w:tcW w:w="992" w:type="dxa"/>
            <w:tcBorders>
              <w:left w:val="single" w:sz="4" w:space="0" w:color="auto"/>
            </w:tcBorders>
            <w:textDirection w:val="btLr"/>
            <w:vAlign w:val="center"/>
          </w:tcPr>
          <w:p w:rsidR="00437E67" w:rsidRPr="00437E67" w:rsidRDefault="00437E67" w:rsidP="00437E67">
            <w:pPr>
              <w:ind w:left="113" w:right="113"/>
              <w:jc w:val="center"/>
              <w:rPr>
                <w:color w:val="000000"/>
                <w:highlight w:val="cyan"/>
              </w:rPr>
            </w:pPr>
            <w:r w:rsidRPr="00437E67">
              <w:rPr>
                <w:color w:val="000000"/>
                <w:highlight w:val="cyan"/>
              </w:rPr>
              <w:t>Всього</w:t>
            </w:r>
          </w:p>
        </w:tc>
        <w:tc>
          <w:tcPr>
            <w:tcW w:w="1276" w:type="dxa"/>
            <w:vMerge/>
            <w:hideMark/>
          </w:tcPr>
          <w:p w:rsidR="00437E67" w:rsidRPr="00437E67" w:rsidRDefault="00437E67" w:rsidP="00437E67">
            <w:pPr>
              <w:rPr>
                <w:color w:val="000000"/>
                <w:highlight w:val="cyan"/>
              </w:rPr>
            </w:pPr>
          </w:p>
        </w:tc>
        <w:tc>
          <w:tcPr>
            <w:tcW w:w="992" w:type="dxa"/>
            <w:vMerge/>
            <w:hideMark/>
          </w:tcPr>
          <w:p w:rsidR="00437E67" w:rsidRPr="00437E67" w:rsidRDefault="00437E67" w:rsidP="00437E67">
            <w:pPr>
              <w:rPr>
                <w:color w:val="000000"/>
                <w:highlight w:val="cyan"/>
              </w:rPr>
            </w:pPr>
          </w:p>
        </w:tc>
        <w:tc>
          <w:tcPr>
            <w:tcW w:w="1134" w:type="dxa"/>
            <w:vMerge/>
            <w:tcBorders>
              <w:left w:val="single" w:sz="4" w:space="0" w:color="auto"/>
            </w:tcBorders>
            <w:hideMark/>
          </w:tcPr>
          <w:p w:rsidR="00437E67" w:rsidRPr="00437E67" w:rsidRDefault="00437E67" w:rsidP="00437E67">
            <w:pPr>
              <w:rPr>
                <w:color w:val="000000"/>
                <w:highlight w:val="cyan"/>
              </w:rPr>
            </w:pPr>
          </w:p>
        </w:tc>
      </w:tr>
      <w:tr w:rsidR="00437E67" w:rsidRPr="00437E67" w:rsidTr="00D21ECA">
        <w:trPr>
          <w:trHeight w:val="332"/>
        </w:trPr>
        <w:tc>
          <w:tcPr>
            <w:tcW w:w="1526" w:type="dxa"/>
            <w:hideMark/>
          </w:tcPr>
          <w:p w:rsidR="00437E67" w:rsidRPr="00437E67" w:rsidRDefault="00437E67" w:rsidP="00437E67">
            <w:pPr>
              <w:jc w:val="center"/>
              <w:rPr>
                <w:color w:val="000000"/>
                <w:highlight w:val="cyan"/>
              </w:rPr>
            </w:pPr>
            <w:r w:rsidRPr="00437E67">
              <w:rPr>
                <w:color w:val="000000"/>
                <w:highlight w:val="cyan"/>
              </w:rPr>
              <w:t>1</w:t>
            </w:r>
          </w:p>
        </w:tc>
        <w:tc>
          <w:tcPr>
            <w:tcW w:w="1134" w:type="dxa"/>
            <w:tcBorders>
              <w:top w:val="single" w:sz="4" w:space="0" w:color="auto"/>
            </w:tcBorders>
            <w:hideMark/>
          </w:tcPr>
          <w:p w:rsidR="00437E67" w:rsidRPr="00437E67" w:rsidRDefault="00437E67" w:rsidP="00437E67">
            <w:pPr>
              <w:jc w:val="center"/>
              <w:rPr>
                <w:color w:val="000000"/>
                <w:highlight w:val="cyan"/>
              </w:rPr>
            </w:pPr>
            <w:r w:rsidRPr="00437E67">
              <w:rPr>
                <w:color w:val="000000"/>
                <w:highlight w:val="cyan"/>
              </w:rPr>
              <w:t>2</w:t>
            </w:r>
          </w:p>
        </w:tc>
        <w:tc>
          <w:tcPr>
            <w:tcW w:w="850" w:type="dxa"/>
            <w:hideMark/>
          </w:tcPr>
          <w:p w:rsidR="00437E67" w:rsidRPr="00437E67" w:rsidRDefault="00437E67" w:rsidP="00437E67">
            <w:pPr>
              <w:jc w:val="center"/>
              <w:rPr>
                <w:color w:val="000000"/>
                <w:highlight w:val="cyan"/>
              </w:rPr>
            </w:pPr>
            <w:r w:rsidRPr="00437E67">
              <w:rPr>
                <w:color w:val="000000"/>
                <w:highlight w:val="cyan"/>
              </w:rPr>
              <w:t>3</w:t>
            </w:r>
          </w:p>
        </w:tc>
        <w:tc>
          <w:tcPr>
            <w:tcW w:w="851" w:type="dxa"/>
            <w:tcBorders>
              <w:right w:val="single" w:sz="4" w:space="0" w:color="auto"/>
            </w:tcBorders>
            <w:hideMark/>
          </w:tcPr>
          <w:p w:rsidR="00437E67" w:rsidRPr="00437E67" w:rsidRDefault="00437E67" w:rsidP="00437E67">
            <w:pPr>
              <w:jc w:val="center"/>
              <w:rPr>
                <w:color w:val="000000"/>
                <w:highlight w:val="cyan"/>
              </w:rPr>
            </w:pPr>
            <w:r w:rsidRPr="00437E67">
              <w:rPr>
                <w:color w:val="000000"/>
                <w:highlight w:val="cyan"/>
              </w:rPr>
              <w:t>4</w:t>
            </w:r>
          </w:p>
        </w:tc>
        <w:tc>
          <w:tcPr>
            <w:tcW w:w="709" w:type="dxa"/>
            <w:tcBorders>
              <w:left w:val="single" w:sz="4" w:space="0" w:color="auto"/>
              <w:right w:val="single" w:sz="4" w:space="0" w:color="auto"/>
            </w:tcBorders>
          </w:tcPr>
          <w:p w:rsidR="00437E67" w:rsidRPr="00437E67" w:rsidRDefault="00437E67" w:rsidP="00437E67">
            <w:pPr>
              <w:jc w:val="center"/>
              <w:rPr>
                <w:color w:val="000000"/>
                <w:highlight w:val="cyan"/>
              </w:rPr>
            </w:pPr>
            <w:r w:rsidRPr="00437E67">
              <w:rPr>
                <w:color w:val="000000"/>
                <w:highlight w:val="cyan"/>
              </w:rPr>
              <w:t>4</w:t>
            </w:r>
          </w:p>
        </w:tc>
        <w:tc>
          <w:tcPr>
            <w:tcW w:w="992" w:type="dxa"/>
            <w:tcBorders>
              <w:left w:val="single" w:sz="4" w:space="0" w:color="auto"/>
            </w:tcBorders>
          </w:tcPr>
          <w:p w:rsidR="00437E67" w:rsidRPr="00437E67" w:rsidRDefault="00437E67" w:rsidP="00437E67">
            <w:pPr>
              <w:jc w:val="center"/>
              <w:rPr>
                <w:color w:val="000000"/>
                <w:highlight w:val="cyan"/>
              </w:rPr>
            </w:pPr>
            <w:r w:rsidRPr="00437E67">
              <w:rPr>
                <w:color w:val="000000"/>
                <w:highlight w:val="cyan"/>
              </w:rPr>
              <w:t>5</w:t>
            </w:r>
          </w:p>
        </w:tc>
        <w:tc>
          <w:tcPr>
            <w:tcW w:w="1276" w:type="dxa"/>
            <w:hideMark/>
          </w:tcPr>
          <w:p w:rsidR="00437E67" w:rsidRPr="00437E67" w:rsidRDefault="00437E67" w:rsidP="00437E67">
            <w:pPr>
              <w:jc w:val="center"/>
              <w:rPr>
                <w:color w:val="000000"/>
                <w:highlight w:val="cyan"/>
              </w:rPr>
            </w:pPr>
            <w:r w:rsidRPr="00437E67">
              <w:rPr>
                <w:color w:val="000000"/>
                <w:highlight w:val="cyan"/>
              </w:rPr>
              <w:t>6</w:t>
            </w:r>
          </w:p>
        </w:tc>
        <w:tc>
          <w:tcPr>
            <w:tcW w:w="992" w:type="dxa"/>
            <w:hideMark/>
          </w:tcPr>
          <w:p w:rsidR="00437E67" w:rsidRPr="00437E67" w:rsidRDefault="00437E67" w:rsidP="00437E67">
            <w:pPr>
              <w:jc w:val="center"/>
              <w:rPr>
                <w:color w:val="000000"/>
                <w:highlight w:val="cyan"/>
              </w:rPr>
            </w:pPr>
            <w:r w:rsidRPr="00437E67">
              <w:rPr>
                <w:color w:val="000000"/>
                <w:highlight w:val="cyan"/>
              </w:rPr>
              <w:t>7</w:t>
            </w:r>
          </w:p>
        </w:tc>
        <w:tc>
          <w:tcPr>
            <w:tcW w:w="1134" w:type="dxa"/>
            <w:tcBorders>
              <w:left w:val="single" w:sz="4" w:space="0" w:color="auto"/>
            </w:tcBorders>
            <w:hideMark/>
          </w:tcPr>
          <w:p w:rsidR="00437E67" w:rsidRPr="00437E67" w:rsidRDefault="00437E67" w:rsidP="00437E67">
            <w:pPr>
              <w:jc w:val="center"/>
              <w:rPr>
                <w:color w:val="000000"/>
                <w:highlight w:val="cyan"/>
              </w:rPr>
            </w:pPr>
            <w:r w:rsidRPr="00437E67">
              <w:rPr>
                <w:color w:val="000000"/>
                <w:highlight w:val="cyan"/>
              </w:rPr>
              <w:t>8</w:t>
            </w:r>
          </w:p>
        </w:tc>
      </w:tr>
      <w:tr w:rsidR="00437E67" w:rsidRPr="00437E67" w:rsidTr="00D21ECA">
        <w:trPr>
          <w:trHeight w:val="332"/>
        </w:trPr>
        <w:tc>
          <w:tcPr>
            <w:tcW w:w="1526" w:type="dxa"/>
            <w:hideMark/>
          </w:tcPr>
          <w:p w:rsidR="00437E67" w:rsidRPr="00437E67" w:rsidRDefault="00437E67" w:rsidP="00437E67">
            <w:pPr>
              <w:jc w:val="both"/>
              <w:rPr>
                <w:highlight w:val="cyan"/>
              </w:rPr>
            </w:pPr>
            <w:r w:rsidRPr="00437E67">
              <w:rPr>
                <w:highlight w:val="cyan"/>
              </w:rPr>
              <w:t>Доглядач кладовища</w:t>
            </w:r>
          </w:p>
        </w:tc>
        <w:tc>
          <w:tcPr>
            <w:tcW w:w="1134" w:type="dxa"/>
            <w:hideMark/>
          </w:tcPr>
          <w:p w:rsidR="00437E67" w:rsidRPr="00437E67" w:rsidRDefault="00437E67" w:rsidP="00437E67">
            <w:pPr>
              <w:jc w:val="center"/>
              <w:rPr>
                <w:color w:val="000000"/>
                <w:highlight w:val="cyan"/>
              </w:rPr>
            </w:pPr>
            <w:r w:rsidRPr="00437E67">
              <w:rPr>
                <w:color w:val="000000"/>
                <w:highlight w:val="cyan"/>
              </w:rPr>
              <w:t>1</w:t>
            </w:r>
          </w:p>
        </w:tc>
        <w:tc>
          <w:tcPr>
            <w:tcW w:w="850" w:type="dxa"/>
            <w:hideMark/>
          </w:tcPr>
          <w:p w:rsidR="00437E67" w:rsidRPr="00437E67" w:rsidRDefault="00437E67" w:rsidP="00437E67">
            <w:pPr>
              <w:jc w:val="center"/>
              <w:rPr>
                <w:color w:val="000000"/>
              </w:rPr>
            </w:pPr>
            <w:r w:rsidRPr="00437E67">
              <w:rPr>
                <w:color w:val="000000"/>
                <w:sz w:val="22"/>
                <w:szCs w:val="22"/>
              </w:rPr>
              <w:t>2270.5</w:t>
            </w:r>
          </w:p>
        </w:tc>
        <w:tc>
          <w:tcPr>
            <w:tcW w:w="851" w:type="dxa"/>
            <w:tcBorders>
              <w:right w:val="single" w:sz="4" w:space="0" w:color="auto"/>
            </w:tcBorders>
            <w:hideMark/>
          </w:tcPr>
          <w:p w:rsidR="00437E67" w:rsidRPr="00437E67" w:rsidRDefault="00437E67" w:rsidP="00437E67">
            <w:pPr>
              <w:jc w:val="center"/>
              <w:rPr>
                <w:color w:val="000000"/>
              </w:rPr>
            </w:pPr>
            <w:r w:rsidRPr="00437E67">
              <w:rPr>
                <w:color w:val="000000"/>
              </w:rPr>
              <w:t>4541</w:t>
            </w:r>
          </w:p>
        </w:tc>
        <w:tc>
          <w:tcPr>
            <w:tcW w:w="709" w:type="dxa"/>
            <w:tcBorders>
              <w:left w:val="single" w:sz="4" w:space="0" w:color="auto"/>
              <w:right w:val="single" w:sz="4" w:space="0" w:color="auto"/>
            </w:tcBorders>
          </w:tcPr>
          <w:p w:rsidR="00437E67" w:rsidRPr="00437E67" w:rsidRDefault="00437E67" w:rsidP="00437E67">
            <w:pPr>
              <w:jc w:val="center"/>
              <w:rPr>
                <w:color w:val="000000"/>
              </w:rPr>
            </w:pPr>
            <w:r w:rsidRPr="00437E67">
              <w:rPr>
                <w:color w:val="000000"/>
              </w:rPr>
              <w:t>4744</w:t>
            </w:r>
          </w:p>
        </w:tc>
        <w:tc>
          <w:tcPr>
            <w:tcW w:w="992" w:type="dxa"/>
            <w:tcBorders>
              <w:left w:val="single" w:sz="4" w:space="0" w:color="auto"/>
            </w:tcBorders>
          </w:tcPr>
          <w:p w:rsidR="00437E67" w:rsidRPr="00437E67" w:rsidRDefault="00437E67" w:rsidP="00437E67">
            <w:pPr>
              <w:jc w:val="center"/>
              <w:rPr>
                <w:color w:val="000000"/>
                <w:sz w:val="20"/>
                <w:szCs w:val="20"/>
              </w:rPr>
            </w:pPr>
            <w:r w:rsidRPr="00437E67">
              <w:rPr>
                <w:color w:val="000000"/>
                <w:sz w:val="20"/>
                <w:szCs w:val="20"/>
              </w:rPr>
              <w:t>32165.43</w:t>
            </w:r>
          </w:p>
        </w:tc>
        <w:tc>
          <w:tcPr>
            <w:tcW w:w="1276" w:type="dxa"/>
            <w:hideMark/>
          </w:tcPr>
          <w:p w:rsidR="00437E67" w:rsidRPr="00437E67" w:rsidRDefault="00437E67" w:rsidP="00437E67">
            <w:pPr>
              <w:jc w:val="center"/>
              <w:rPr>
                <w:color w:val="000000"/>
              </w:rPr>
            </w:pPr>
            <w:r w:rsidRPr="00437E67">
              <w:rPr>
                <w:color w:val="000000"/>
              </w:rPr>
              <w:t>3216.54</w:t>
            </w:r>
          </w:p>
        </w:tc>
        <w:tc>
          <w:tcPr>
            <w:tcW w:w="992" w:type="dxa"/>
            <w:hideMark/>
          </w:tcPr>
          <w:p w:rsidR="00437E67" w:rsidRPr="00437E67" w:rsidRDefault="00437E67" w:rsidP="00437E67">
            <w:pPr>
              <w:jc w:val="center"/>
              <w:rPr>
                <w:color w:val="000000"/>
                <w:sz w:val="20"/>
                <w:szCs w:val="20"/>
              </w:rPr>
            </w:pPr>
            <w:r w:rsidRPr="00437E67">
              <w:rPr>
                <w:color w:val="000000"/>
                <w:sz w:val="20"/>
                <w:szCs w:val="20"/>
              </w:rPr>
              <w:t>2166.76</w:t>
            </w:r>
          </w:p>
        </w:tc>
        <w:tc>
          <w:tcPr>
            <w:tcW w:w="1134" w:type="dxa"/>
            <w:tcBorders>
              <w:left w:val="single" w:sz="4" w:space="0" w:color="auto"/>
            </w:tcBorders>
            <w:hideMark/>
          </w:tcPr>
          <w:p w:rsidR="00437E67" w:rsidRPr="00437E67" w:rsidRDefault="00437E67" w:rsidP="00437E67">
            <w:pPr>
              <w:jc w:val="center"/>
              <w:rPr>
                <w:color w:val="000000"/>
              </w:rPr>
            </w:pPr>
            <w:r w:rsidRPr="00437E67">
              <w:rPr>
                <w:color w:val="000000"/>
              </w:rPr>
              <w:t>37548.73</w:t>
            </w:r>
          </w:p>
        </w:tc>
      </w:tr>
      <w:tr w:rsidR="00437E67" w:rsidRPr="00437E67" w:rsidTr="00D21ECA">
        <w:trPr>
          <w:trHeight w:val="332"/>
        </w:trPr>
        <w:tc>
          <w:tcPr>
            <w:tcW w:w="1526" w:type="dxa"/>
            <w:hideMark/>
          </w:tcPr>
          <w:p w:rsidR="00437E67" w:rsidRPr="00437E67" w:rsidRDefault="00437E67" w:rsidP="00437E67">
            <w:pPr>
              <w:jc w:val="both"/>
              <w:rPr>
                <w:color w:val="000000"/>
                <w:highlight w:val="cyan"/>
              </w:rPr>
            </w:pPr>
            <w:r w:rsidRPr="00437E67">
              <w:rPr>
                <w:color w:val="000000"/>
                <w:highlight w:val="cyan"/>
              </w:rPr>
              <w:t>ЄСВ (22 %)</w:t>
            </w:r>
          </w:p>
        </w:tc>
        <w:tc>
          <w:tcPr>
            <w:tcW w:w="1134" w:type="dxa"/>
            <w:hideMark/>
          </w:tcPr>
          <w:p w:rsidR="00437E67" w:rsidRPr="00437E67" w:rsidRDefault="00437E67" w:rsidP="00437E67">
            <w:pPr>
              <w:jc w:val="center"/>
              <w:rPr>
                <w:color w:val="000000"/>
                <w:highlight w:val="cyan"/>
              </w:rPr>
            </w:pPr>
            <w:r w:rsidRPr="00437E67">
              <w:rPr>
                <w:color w:val="000000"/>
                <w:highlight w:val="cyan"/>
              </w:rPr>
              <w:t> </w:t>
            </w:r>
          </w:p>
        </w:tc>
        <w:tc>
          <w:tcPr>
            <w:tcW w:w="850" w:type="dxa"/>
            <w:hideMark/>
          </w:tcPr>
          <w:p w:rsidR="00437E67" w:rsidRPr="00437E67" w:rsidRDefault="00437E67" w:rsidP="00437E67">
            <w:pPr>
              <w:jc w:val="center"/>
              <w:rPr>
                <w:color w:val="000000"/>
              </w:rPr>
            </w:pPr>
            <w:r w:rsidRPr="00437E67">
              <w:rPr>
                <w:color w:val="000000"/>
              </w:rPr>
              <w:t> </w:t>
            </w:r>
          </w:p>
        </w:tc>
        <w:tc>
          <w:tcPr>
            <w:tcW w:w="851" w:type="dxa"/>
            <w:tcBorders>
              <w:right w:val="single" w:sz="4" w:space="0" w:color="auto"/>
            </w:tcBorders>
            <w:hideMark/>
          </w:tcPr>
          <w:p w:rsidR="00437E67" w:rsidRPr="00437E67" w:rsidRDefault="00437E67" w:rsidP="00437E67">
            <w:pPr>
              <w:jc w:val="center"/>
              <w:rPr>
                <w:color w:val="000000"/>
              </w:rPr>
            </w:pPr>
            <w:r w:rsidRPr="00437E67">
              <w:rPr>
                <w:color w:val="000000"/>
              </w:rPr>
              <w:t> </w:t>
            </w:r>
          </w:p>
        </w:tc>
        <w:tc>
          <w:tcPr>
            <w:tcW w:w="709" w:type="dxa"/>
            <w:tcBorders>
              <w:left w:val="single" w:sz="4" w:space="0" w:color="auto"/>
              <w:right w:val="single" w:sz="4" w:space="0" w:color="auto"/>
            </w:tcBorders>
          </w:tcPr>
          <w:p w:rsidR="00437E67" w:rsidRPr="00437E67" w:rsidRDefault="00437E67" w:rsidP="00437E67">
            <w:pPr>
              <w:jc w:val="center"/>
              <w:rPr>
                <w:color w:val="000000"/>
              </w:rPr>
            </w:pPr>
            <w:r w:rsidRPr="00437E67">
              <w:rPr>
                <w:color w:val="000000"/>
              </w:rPr>
              <w:t> </w:t>
            </w:r>
          </w:p>
        </w:tc>
        <w:tc>
          <w:tcPr>
            <w:tcW w:w="992" w:type="dxa"/>
            <w:tcBorders>
              <w:left w:val="single" w:sz="4" w:space="0" w:color="auto"/>
            </w:tcBorders>
          </w:tcPr>
          <w:p w:rsidR="00437E67" w:rsidRPr="00437E67" w:rsidRDefault="00437E67" w:rsidP="00437E67">
            <w:pPr>
              <w:jc w:val="center"/>
              <w:rPr>
                <w:color w:val="000000"/>
              </w:rPr>
            </w:pPr>
            <w:r w:rsidRPr="00437E67">
              <w:rPr>
                <w:color w:val="000000"/>
              </w:rPr>
              <w:t> </w:t>
            </w:r>
          </w:p>
        </w:tc>
        <w:tc>
          <w:tcPr>
            <w:tcW w:w="1276" w:type="dxa"/>
            <w:hideMark/>
          </w:tcPr>
          <w:p w:rsidR="00437E67" w:rsidRPr="00437E67" w:rsidRDefault="00437E67" w:rsidP="00437E67">
            <w:pPr>
              <w:jc w:val="both"/>
              <w:rPr>
                <w:b/>
                <w:bCs/>
                <w:color w:val="000000"/>
              </w:rPr>
            </w:pPr>
            <w:r w:rsidRPr="00437E67">
              <w:rPr>
                <w:b/>
                <w:bCs/>
                <w:color w:val="000000"/>
              </w:rPr>
              <w:t> </w:t>
            </w:r>
          </w:p>
        </w:tc>
        <w:tc>
          <w:tcPr>
            <w:tcW w:w="992" w:type="dxa"/>
            <w:hideMark/>
          </w:tcPr>
          <w:p w:rsidR="00437E67" w:rsidRPr="00437E67" w:rsidRDefault="00437E67" w:rsidP="00437E67">
            <w:pPr>
              <w:jc w:val="both"/>
              <w:rPr>
                <w:b/>
                <w:bCs/>
                <w:color w:val="000000"/>
              </w:rPr>
            </w:pPr>
            <w:r w:rsidRPr="00437E67">
              <w:rPr>
                <w:b/>
                <w:bCs/>
                <w:color w:val="000000"/>
              </w:rPr>
              <w:t> </w:t>
            </w:r>
          </w:p>
        </w:tc>
        <w:tc>
          <w:tcPr>
            <w:tcW w:w="1134" w:type="dxa"/>
            <w:tcBorders>
              <w:left w:val="single" w:sz="4" w:space="0" w:color="auto"/>
            </w:tcBorders>
            <w:hideMark/>
          </w:tcPr>
          <w:p w:rsidR="00437E67" w:rsidRPr="00437E67" w:rsidRDefault="00437E67" w:rsidP="00437E67">
            <w:pPr>
              <w:jc w:val="center"/>
              <w:rPr>
                <w:color w:val="000000"/>
              </w:rPr>
            </w:pPr>
            <w:r w:rsidRPr="00437E67">
              <w:rPr>
                <w:color w:val="000000"/>
              </w:rPr>
              <w:t>8260.72</w:t>
            </w:r>
          </w:p>
        </w:tc>
      </w:tr>
      <w:tr w:rsidR="00437E67" w:rsidRPr="00437E67" w:rsidTr="00D21ECA">
        <w:trPr>
          <w:trHeight w:val="997"/>
        </w:trPr>
        <w:tc>
          <w:tcPr>
            <w:tcW w:w="1526" w:type="dxa"/>
            <w:hideMark/>
          </w:tcPr>
          <w:p w:rsidR="00437E67" w:rsidRPr="00437E67" w:rsidRDefault="00437E67" w:rsidP="00437E67">
            <w:pPr>
              <w:rPr>
                <w:color w:val="000000"/>
                <w:highlight w:val="cyan"/>
              </w:rPr>
            </w:pPr>
            <w:r w:rsidRPr="00437E67">
              <w:rPr>
                <w:color w:val="000000"/>
                <w:highlight w:val="cyan"/>
              </w:rPr>
              <w:t>Всього витрат на оплату праці</w:t>
            </w:r>
          </w:p>
        </w:tc>
        <w:tc>
          <w:tcPr>
            <w:tcW w:w="1134" w:type="dxa"/>
            <w:hideMark/>
          </w:tcPr>
          <w:p w:rsidR="00437E67" w:rsidRPr="00437E67" w:rsidRDefault="00437E67" w:rsidP="00437E67">
            <w:pPr>
              <w:jc w:val="center"/>
              <w:rPr>
                <w:color w:val="000000"/>
                <w:highlight w:val="cyan"/>
              </w:rPr>
            </w:pPr>
            <w:r w:rsidRPr="00437E67">
              <w:rPr>
                <w:color w:val="000000"/>
                <w:highlight w:val="cyan"/>
              </w:rPr>
              <w:t> </w:t>
            </w:r>
          </w:p>
        </w:tc>
        <w:tc>
          <w:tcPr>
            <w:tcW w:w="850" w:type="dxa"/>
            <w:hideMark/>
          </w:tcPr>
          <w:p w:rsidR="00437E67" w:rsidRPr="00437E67" w:rsidRDefault="00437E67" w:rsidP="00437E67">
            <w:pPr>
              <w:jc w:val="center"/>
              <w:rPr>
                <w:color w:val="000000"/>
              </w:rPr>
            </w:pPr>
            <w:r w:rsidRPr="00437E67">
              <w:rPr>
                <w:color w:val="000000"/>
              </w:rPr>
              <w:t> </w:t>
            </w:r>
          </w:p>
        </w:tc>
        <w:tc>
          <w:tcPr>
            <w:tcW w:w="851" w:type="dxa"/>
            <w:tcBorders>
              <w:right w:val="single" w:sz="4" w:space="0" w:color="auto"/>
            </w:tcBorders>
            <w:hideMark/>
          </w:tcPr>
          <w:p w:rsidR="00437E67" w:rsidRPr="00437E67" w:rsidRDefault="00437E67" w:rsidP="00437E67">
            <w:pPr>
              <w:jc w:val="center"/>
              <w:rPr>
                <w:color w:val="000000"/>
              </w:rPr>
            </w:pPr>
            <w:r w:rsidRPr="00437E67">
              <w:rPr>
                <w:color w:val="000000"/>
              </w:rPr>
              <w:t> </w:t>
            </w:r>
          </w:p>
        </w:tc>
        <w:tc>
          <w:tcPr>
            <w:tcW w:w="709" w:type="dxa"/>
            <w:tcBorders>
              <w:left w:val="single" w:sz="4" w:space="0" w:color="auto"/>
              <w:right w:val="single" w:sz="4" w:space="0" w:color="auto"/>
            </w:tcBorders>
          </w:tcPr>
          <w:p w:rsidR="00437E67" w:rsidRPr="00437E67" w:rsidRDefault="00437E67" w:rsidP="00437E67">
            <w:pPr>
              <w:jc w:val="center"/>
              <w:rPr>
                <w:color w:val="000000"/>
              </w:rPr>
            </w:pPr>
            <w:r w:rsidRPr="00437E67">
              <w:rPr>
                <w:color w:val="000000"/>
              </w:rPr>
              <w:t> </w:t>
            </w:r>
          </w:p>
        </w:tc>
        <w:tc>
          <w:tcPr>
            <w:tcW w:w="992" w:type="dxa"/>
            <w:tcBorders>
              <w:left w:val="single" w:sz="4" w:space="0" w:color="auto"/>
            </w:tcBorders>
          </w:tcPr>
          <w:p w:rsidR="00437E67" w:rsidRPr="00437E67" w:rsidRDefault="00437E67" w:rsidP="00437E67">
            <w:pPr>
              <w:jc w:val="center"/>
              <w:rPr>
                <w:color w:val="000000"/>
              </w:rPr>
            </w:pPr>
            <w:r w:rsidRPr="00437E67">
              <w:rPr>
                <w:color w:val="000000"/>
              </w:rPr>
              <w:t> </w:t>
            </w:r>
          </w:p>
        </w:tc>
        <w:tc>
          <w:tcPr>
            <w:tcW w:w="1276" w:type="dxa"/>
            <w:hideMark/>
          </w:tcPr>
          <w:p w:rsidR="00437E67" w:rsidRPr="00437E67" w:rsidRDefault="00437E67" w:rsidP="00437E67">
            <w:pPr>
              <w:jc w:val="both"/>
              <w:rPr>
                <w:b/>
                <w:bCs/>
                <w:color w:val="000000"/>
              </w:rPr>
            </w:pPr>
            <w:r w:rsidRPr="00437E67">
              <w:rPr>
                <w:b/>
                <w:bCs/>
                <w:color w:val="000000"/>
              </w:rPr>
              <w:t> </w:t>
            </w:r>
          </w:p>
        </w:tc>
        <w:tc>
          <w:tcPr>
            <w:tcW w:w="992" w:type="dxa"/>
            <w:hideMark/>
          </w:tcPr>
          <w:p w:rsidR="00437E67" w:rsidRPr="00437E67" w:rsidRDefault="00437E67" w:rsidP="00437E67">
            <w:pPr>
              <w:jc w:val="both"/>
              <w:rPr>
                <w:b/>
                <w:bCs/>
                <w:color w:val="000000"/>
              </w:rPr>
            </w:pPr>
            <w:r w:rsidRPr="00437E67">
              <w:rPr>
                <w:b/>
                <w:bCs/>
                <w:color w:val="000000"/>
              </w:rPr>
              <w:t> </w:t>
            </w:r>
          </w:p>
        </w:tc>
        <w:tc>
          <w:tcPr>
            <w:tcW w:w="1134" w:type="dxa"/>
            <w:tcBorders>
              <w:left w:val="single" w:sz="4" w:space="0" w:color="auto"/>
            </w:tcBorders>
            <w:hideMark/>
          </w:tcPr>
          <w:p w:rsidR="00437E67" w:rsidRPr="00437E67" w:rsidRDefault="00437E67" w:rsidP="00437E67">
            <w:pPr>
              <w:jc w:val="center"/>
              <w:rPr>
                <w:color w:val="000000"/>
              </w:rPr>
            </w:pPr>
            <w:r w:rsidRPr="00437E67">
              <w:rPr>
                <w:color w:val="000000"/>
              </w:rPr>
              <w:t>45809.45</w:t>
            </w:r>
          </w:p>
        </w:tc>
      </w:tr>
    </w:tbl>
    <w:p w:rsidR="00437E67" w:rsidRPr="00437E67" w:rsidRDefault="00437E67" w:rsidP="00437E67">
      <w:pPr>
        <w:tabs>
          <w:tab w:val="left" w:pos="0"/>
        </w:tabs>
        <w:ind w:right="-1" w:firstLine="425"/>
        <w:jc w:val="both"/>
        <w:rPr>
          <w:b/>
          <w:bCs/>
        </w:rPr>
      </w:pPr>
    </w:p>
    <w:p w:rsidR="00437E67" w:rsidRPr="00437E67" w:rsidRDefault="00437E67" w:rsidP="00437E67">
      <w:pPr>
        <w:tabs>
          <w:tab w:val="left" w:pos="0"/>
        </w:tabs>
        <w:ind w:right="-1" w:firstLine="425"/>
        <w:jc w:val="both"/>
        <w:rPr>
          <w:bCs/>
          <w:highlight w:val="cyan"/>
        </w:rPr>
      </w:pPr>
      <w:r w:rsidRPr="00437E67">
        <w:rPr>
          <w:highlight w:val="cyan"/>
          <w:lang w:eastAsia="en-US"/>
        </w:rPr>
        <w:t xml:space="preserve">Разом витрати на оплату праці – 662690,81 грн. + 45809,45 грн. =708500,26 грн. </w:t>
      </w:r>
    </w:p>
    <w:p w:rsidR="00437E67" w:rsidRPr="00437E67" w:rsidRDefault="00437E67" w:rsidP="00437E67">
      <w:pPr>
        <w:tabs>
          <w:tab w:val="left" w:pos="0"/>
        </w:tabs>
        <w:ind w:right="-1" w:firstLine="425"/>
        <w:jc w:val="both"/>
        <w:rPr>
          <w:bCs/>
          <w:highlight w:val="cyan"/>
        </w:rPr>
      </w:pPr>
      <w:r w:rsidRPr="00437E67">
        <w:rPr>
          <w:bCs/>
          <w:highlight w:val="cyan"/>
        </w:rPr>
        <w:t>Витрати на інвентар – 9 працівників * 480,00 грн. = 4320,00 грн.</w:t>
      </w:r>
    </w:p>
    <w:p w:rsidR="00437E67" w:rsidRPr="00437E67" w:rsidRDefault="00437E67" w:rsidP="00437E67">
      <w:pPr>
        <w:tabs>
          <w:tab w:val="left" w:pos="0"/>
        </w:tabs>
        <w:ind w:right="-1" w:firstLine="425"/>
        <w:jc w:val="both"/>
        <w:rPr>
          <w:bCs/>
          <w:highlight w:val="cyan"/>
        </w:rPr>
      </w:pPr>
      <w:r w:rsidRPr="00437E67">
        <w:rPr>
          <w:bCs/>
          <w:highlight w:val="cyan"/>
        </w:rPr>
        <w:t>Витрати на спецодяг –10 працівників * 1175,00 грн. = 11750,00 грн.</w:t>
      </w:r>
    </w:p>
    <w:p w:rsidR="00437E67" w:rsidRPr="00437E67" w:rsidRDefault="00437E67" w:rsidP="00437E67">
      <w:pPr>
        <w:tabs>
          <w:tab w:val="left" w:pos="0"/>
        </w:tabs>
        <w:ind w:right="-1" w:firstLine="425"/>
        <w:jc w:val="both"/>
      </w:pPr>
      <w:r w:rsidRPr="00437E67">
        <w:rPr>
          <w:bCs/>
          <w:highlight w:val="cyan"/>
        </w:rPr>
        <w:t xml:space="preserve">Всього витрат на утримання працівників кладовищ </w:t>
      </w:r>
      <w:r w:rsidRPr="00437E67">
        <w:rPr>
          <w:highlight w:val="cyan"/>
        </w:rPr>
        <w:t xml:space="preserve"> - </w:t>
      </w:r>
      <w:r w:rsidRPr="00437E67">
        <w:rPr>
          <w:color w:val="000000"/>
          <w:highlight w:val="cyan"/>
        </w:rPr>
        <w:t xml:space="preserve">708500,26  </w:t>
      </w:r>
      <w:r w:rsidRPr="00437E67">
        <w:rPr>
          <w:highlight w:val="cyan"/>
        </w:rPr>
        <w:t>грн. + 4320,00 грн. + 11750,00 грн. = 724570,26   грн.</w:t>
      </w:r>
    </w:p>
    <w:p w:rsidR="00437E67" w:rsidRPr="00437E67" w:rsidRDefault="00437E67" w:rsidP="00437E67">
      <w:pPr>
        <w:spacing w:line="276" w:lineRule="auto"/>
        <w:ind w:right="-1"/>
        <w:contextualSpacing/>
        <w:jc w:val="both"/>
        <w:rPr>
          <w:lang w:eastAsia="en-US"/>
        </w:rPr>
      </w:pPr>
    </w:p>
    <w:p w:rsidR="00437E67" w:rsidRPr="00437E67" w:rsidRDefault="00437E67" w:rsidP="00437E67">
      <w:pPr>
        <w:tabs>
          <w:tab w:val="left" w:pos="6379"/>
        </w:tabs>
        <w:spacing w:line="276" w:lineRule="auto"/>
        <w:ind w:right="-1" w:firstLine="426"/>
        <w:jc w:val="both"/>
        <w:rPr>
          <w:highlight w:val="cyan"/>
        </w:rPr>
      </w:pPr>
      <w:r w:rsidRPr="00437E67">
        <w:rPr>
          <w:highlight w:val="cyan"/>
          <w:lang w:eastAsia="en-US"/>
        </w:rPr>
        <w:t>Окрім, утримання наглядачів кладовищ, КП «ВУКГ» виконує на постійній основі роботи з благоустрою на території кладовищ, а саме проводить косіння трави на кладовищах та прилеглих до них територіях та  кілька разів на місяць вивозить сміття, яке накопичується навколо кладовищ</w:t>
      </w:r>
      <w:r w:rsidRPr="00437E67">
        <w:rPr>
          <w:highlight w:val="cyan"/>
        </w:rPr>
        <w:t>.</w:t>
      </w:r>
    </w:p>
    <w:p w:rsidR="00437E67" w:rsidRPr="00437E67" w:rsidRDefault="00437E67" w:rsidP="00437E67">
      <w:pPr>
        <w:tabs>
          <w:tab w:val="left" w:pos="6379"/>
        </w:tabs>
        <w:spacing w:line="276" w:lineRule="auto"/>
        <w:ind w:right="-1" w:firstLine="426"/>
        <w:jc w:val="center"/>
        <w:rPr>
          <w:highlight w:val="cyan"/>
        </w:rPr>
      </w:pPr>
      <w:r w:rsidRPr="00437E67">
        <w:rPr>
          <w:highlight w:val="cyan"/>
        </w:rPr>
        <w:t>Основні показники для розрахунку витрат по косовиці</w:t>
      </w:r>
    </w:p>
    <w:p w:rsidR="00437E67" w:rsidRPr="00437E67" w:rsidRDefault="00437E67" w:rsidP="00437E67">
      <w:pPr>
        <w:tabs>
          <w:tab w:val="left" w:pos="6379"/>
        </w:tabs>
        <w:spacing w:line="276" w:lineRule="auto"/>
        <w:ind w:right="-1" w:firstLine="426"/>
        <w:jc w:val="center"/>
        <w:rPr>
          <w:i/>
          <w:highlight w:val="cy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8"/>
        <w:gridCol w:w="2169"/>
        <w:gridCol w:w="1389"/>
        <w:gridCol w:w="2420"/>
      </w:tblGrid>
      <w:tr w:rsidR="00437E67" w:rsidRPr="00437E67" w:rsidTr="00D21ECA">
        <w:trPr>
          <w:jc w:val="center"/>
        </w:trPr>
        <w:tc>
          <w:tcPr>
            <w:tcW w:w="1718" w:type="dxa"/>
            <w:vAlign w:val="center"/>
          </w:tcPr>
          <w:p w:rsidR="00437E67" w:rsidRPr="00437E67" w:rsidRDefault="00437E67" w:rsidP="00437E67">
            <w:pPr>
              <w:tabs>
                <w:tab w:val="left" w:pos="6379"/>
              </w:tabs>
              <w:spacing w:line="276" w:lineRule="auto"/>
              <w:ind w:right="-1"/>
              <w:rPr>
                <w:highlight w:val="cyan"/>
              </w:rPr>
            </w:pPr>
            <w:r w:rsidRPr="00437E67">
              <w:rPr>
                <w:highlight w:val="cyan"/>
              </w:rPr>
              <w:t>Найменування кладовища</w:t>
            </w:r>
          </w:p>
        </w:tc>
        <w:tc>
          <w:tcPr>
            <w:tcW w:w="2169" w:type="dxa"/>
            <w:vAlign w:val="center"/>
          </w:tcPr>
          <w:p w:rsidR="00437E67" w:rsidRPr="00437E67" w:rsidRDefault="00437E67" w:rsidP="00437E67">
            <w:pPr>
              <w:tabs>
                <w:tab w:val="left" w:pos="6379"/>
              </w:tabs>
              <w:spacing w:line="276" w:lineRule="auto"/>
              <w:ind w:right="-1"/>
              <w:rPr>
                <w:highlight w:val="cyan"/>
              </w:rPr>
            </w:pPr>
            <w:r w:rsidRPr="00437E67">
              <w:rPr>
                <w:highlight w:val="cyan"/>
              </w:rPr>
              <w:t>Місцезнаходження</w:t>
            </w:r>
          </w:p>
        </w:tc>
        <w:tc>
          <w:tcPr>
            <w:tcW w:w="1389" w:type="dxa"/>
            <w:vAlign w:val="center"/>
          </w:tcPr>
          <w:p w:rsidR="00437E67" w:rsidRPr="00437E67" w:rsidRDefault="00437E67" w:rsidP="00437E67">
            <w:pPr>
              <w:tabs>
                <w:tab w:val="left" w:pos="6379"/>
              </w:tabs>
              <w:spacing w:line="276" w:lineRule="auto"/>
              <w:ind w:right="-1"/>
              <w:rPr>
                <w:highlight w:val="cyan"/>
                <w:lang w:val="en-US"/>
              </w:rPr>
            </w:pPr>
            <w:r w:rsidRPr="00437E67">
              <w:rPr>
                <w:highlight w:val="cyan"/>
              </w:rPr>
              <w:t>Загальна площа,м</w:t>
            </w:r>
            <w:r w:rsidRPr="00437E67">
              <w:rPr>
                <w:highlight w:val="cyan"/>
                <w:lang w:val="en-US"/>
              </w:rPr>
              <w:t>2</w:t>
            </w:r>
          </w:p>
        </w:tc>
        <w:tc>
          <w:tcPr>
            <w:tcW w:w="2420" w:type="dxa"/>
            <w:vAlign w:val="center"/>
          </w:tcPr>
          <w:p w:rsidR="00437E67" w:rsidRPr="00437E67" w:rsidRDefault="00437E67" w:rsidP="00437E67">
            <w:pPr>
              <w:tabs>
                <w:tab w:val="left" w:pos="6379"/>
              </w:tabs>
              <w:spacing w:line="276" w:lineRule="auto"/>
              <w:ind w:right="-1"/>
              <w:rPr>
                <w:highlight w:val="cyan"/>
              </w:rPr>
            </w:pPr>
            <w:r w:rsidRPr="00437E67">
              <w:rPr>
                <w:highlight w:val="cyan"/>
              </w:rPr>
              <w:t>Площа, що підлягає 1  косовиці, м2</w:t>
            </w:r>
          </w:p>
        </w:tc>
      </w:tr>
      <w:tr w:rsidR="00437E67" w:rsidRPr="00437E67" w:rsidTr="00D21ECA">
        <w:trPr>
          <w:jc w:val="center"/>
        </w:trPr>
        <w:tc>
          <w:tcPr>
            <w:tcW w:w="1718" w:type="dxa"/>
          </w:tcPr>
          <w:p w:rsidR="00437E67" w:rsidRPr="00437E67" w:rsidRDefault="00437E67" w:rsidP="00437E67">
            <w:pPr>
              <w:tabs>
                <w:tab w:val="left" w:pos="6379"/>
              </w:tabs>
              <w:spacing w:line="276" w:lineRule="auto"/>
              <w:ind w:right="-1"/>
              <w:jc w:val="both"/>
              <w:rPr>
                <w:highlight w:val="cyan"/>
              </w:rPr>
            </w:pPr>
            <w:r w:rsidRPr="00437E67">
              <w:rPr>
                <w:highlight w:val="cyan"/>
              </w:rPr>
              <w:t>Троїцьке</w:t>
            </w:r>
          </w:p>
        </w:tc>
        <w:tc>
          <w:tcPr>
            <w:tcW w:w="2169" w:type="dxa"/>
          </w:tcPr>
          <w:p w:rsidR="00437E67" w:rsidRPr="00437E67" w:rsidRDefault="00437E67" w:rsidP="00437E67">
            <w:pPr>
              <w:tabs>
                <w:tab w:val="left" w:pos="6379"/>
              </w:tabs>
              <w:spacing w:line="276" w:lineRule="auto"/>
              <w:ind w:right="-1"/>
              <w:rPr>
                <w:highlight w:val="cyan"/>
              </w:rPr>
            </w:pPr>
            <w:r w:rsidRPr="00437E67">
              <w:rPr>
                <w:highlight w:val="cyan"/>
              </w:rPr>
              <w:t>Космонавтів, 2</w:t>
            </w:r>
          </w:p>
        </w:tc>
        <w:tc>
          <w:tcPr>
            <w:tcW w:w="1389" w:type="dxa"/>
          </w:tcPr>
          <w:p w:rsidR="00437E67" w:rsidRPr="00437E67" w:rsidRDefault="00437E67" w:rsidP="00437E67">
            <w:pPr>
              <w:tabs>
                <w:tab w:val="left" w:pos="6379"/>
              </w:tabs>
              <w:spacing w:line="276" w:lineRule="auto"/>
              <w:ind w:right="-1"/>
              <w:rPr>
                <w:highlight w:val="cyan"/>
              </w:rPr>
            </w:pPr>
            <w:r w:rsidRPr="00437E67">
              <w:rPr>
                <w:highlight w:val="cyan"/>
              </w:rPr>
              <w:t>68629</w:t>
            </w:r>
          </w:p>
        </w:tc>
        <w:tc>
          <w:tcPr>
            <w:tcW w:w="2420" w:type="dxa"/>
          </w:tcPr>
          <w:p w:rsidR="00437E67" w:rsidRPr="00437E67" w:rsidRDefault="00437E67" w:rsidP="00437E67">
            <w:pPr>
              <w:jc w:val="center"/>
              <w:rPr>
                <w:color w:val="000000"/>
                <w:highlight w:val="cyan"/>
              </w:rPr>
            </w:pPr>
            <w:r w:rsidRPr="00437E67">
              <w:rPr>
                <w:color w:val="000000"/>
                <w:highlight w:val="cyan"/>
              </w:rPr>
              <w:t>4300</w:t>
            </w:r>
          </w:p>
        </w:tc>
      </w:tr>
      <w:tr w:rsidR="00437E67" w:rsidRPr="00437E67" w:rsidTr="00D21ECA">
        <w:trPr>
          <w:jc w:val="center"/>
        </w:trPr>
        <w:tc>
          <w:tcPr>
            <w:tcW w:w="1718" w:type="dxa"/>
          </w:tcPr>
          <w:p w:rsidR="00437E67" w:rsidRPr="00437E67" w:rsidRDefault="00437E67" w:rsidP="00437E67">
            <w:pPr>
              <w:tabs>
                <w:tab w:val="left" w:pos="6379"/>
              </w:tabs>
              <w:spacing w:line="276" w:lineRule="auto"/>
              <w:ind w:right="-1"/>
              <w:jc w:val="both"/>
              <w:rPr>
                <w:highlight w:val="cyan"/>
              </w:rPr>
            </w:pPr>
            <w:r w:rsidRPr="00437E67">
              <w:rPr>
                <w:highlight w:val="cyan"/>
              </w:rPr>
              <w:t>Гуньківське</w:t>
            </w:r>
          </w:p>
        </w:tc>
        <w:tc>
          <w:tcPr>
            <w:tcW w:w="2169" w:type="dxa"/>
          </w:tcPr>
          <w:p w:rsidR="00437E67" w:rsidRPr="00437E67" w:rsidRDefault="00437E67" w:rsidP="00437E67">
            <w:pPr>
              <w:tabs>
                <w:tab w:val="left" w:pos="6379"/>
              </w:tabs>
              <w:spacing w:line="276" w:lineRule="auto"/>
              <w:ind w:right="-1"/>
              <w:rPr>
                <w:highlight w:val="cyan"/>
              </w:rPr>
            </w:pPr>
            <w:r w:rsidRPr="00437E67">
              <w:rPr>
                <w:highlight w:val="cyan"/>
              </w:rPr>
              <w:t>Прилуцька, 85А</w:t>
            </w:r>
          </w:p>
        </w:tc>
        <w:tc>
          <w:tcPr>
            <w:tcW w:w="1389" w:type="dxa"/>
          </w:tcPr>
          <w:p w:rsidR="00437E67" w:rsidRPr="00437E67" w:rsidRDefault="00437E67" w:rsidP="00437E67">
            <w:pPr>
              <w:tabs>
                <w:tab w:val="left" w:pos="6379"/>
              </w:tabs>
              <w:spacing w:line="276" w:lineRule="auto"/>
              <w:ind w:right="-1"/>
              <w:rPr>
                <w:highlight w:val="cyan"/>
              </w:rPr>
            </w:pPr>
            <w:r w:rsidRPr="00437E67">
              <w:rPr>
                <w:highlight w:val="cyan"/>
              </w:rPr>
              <w:t>29555</w:t>
            </w:r>
          </w:p>
        </w:tc>
        <w:tc>
          <w:tcPr>
            <w:tcW w:w="2420" w:type="dxa"/>
          </w:tcPr>
          <w:p w:rsidR="00437E67" w:rsidRPr="00437E67" w:rsidRDefault="00437E67" w:rsidP="00437E67">
            <w:pPr>
              <w:jc w:val="center"/>
              <w:rPr>
                <w:color w:val="000000"/>
                <w:highlight w:val="cyan"/>
              </w:rPr>
            </w:pPr>
            <w:r w:rsidRPr="00437E67">
              <w:rPr>
                <w:color w:val="000000"/>
                <w:highlight w:val="cyan"/>
              </w:rPr>
              <w:t>3500</w:t>
            </w:r>
          </w:p>
        </w:tc>
      </w:tr>
      <w:tr w:rsidR="00437E67" w:rsidRPr="00437E67" w:rsidTr="00D21ECA">
        <w:trPr>
          <w:jc w:val="center"/>
        </w:trPr>
        <w:tc>
          <w:tcPr>
            <w:tcW w:w="1718" w:type="dxa"/>
          </w:tcPr>
          <w:p w:rsidR="00437E67" w:rsidRPr="00437E67" w:rsidRDefault="00437E67" w:rsidP="00437E67">
            <w:pPr>
              <w:tabs>
                <w:tab w:val="left" w:pos="6379"/>
              </w:tabs>
              <w:spacing w:line="276" w:lineRule="auto"/>
              <w:ind w:right="-1"/>
              <w:jc w:val="both"/>
              <w:rPr>
                <w:highlight w:val="cyan"/>
              </w:rPr>
            </w:pPr>
            <w:r w:rsidRPr="00437E67">
              <w:rPr>
                <w:highlight w:val="cyan"/>
              </w:rPr>
              <w:t>Овдіївське</w:t>
            </w:r>
          </w:p>
        </w:tc>
        <w:tc>
          <w:tcPr>
            <w:tcW w:w="2169" w:type="dxa"/>
          </w:tcPr>
          <w:p w:rsidR="00437E67" w:rsidRPr="00437E67" w:rsidRDefault="00437E67" w:rsidP="00437E67">
            <w:pPr>
              <w:tabs>
                <w:tab w:val="left" w:pos="6379"/>
              </w:tabs>
              <w:spacing w:line="276" w:lineRule="auto"/>
              <w:ind w:right="-1"/>
              <w:rPr>
                <w:highlight w:val="cyan"/>
              </w:rPr>
            </w:pPr>
            <w:r w:rsidRPr="00437E67">
              <w:rPr>
                <w:highlight w:val="cyan"/>
              </w:rPr>
              <w:t>Пісочна, 24</w:t>
            </w:r>
          </w:p>
        </w:tc>
        <w:tc>
          <w:tcPr>
            <w:tcW w:w="1389" w:type="dxa"/>
          </w:tcPr>
          <w:p w:rsidR="00437E67" w:rsidRPr="00437E67" w:rsidRDefault="00437E67" w:rsidP="00437E67">
            <w:pPr>
              <w:tabs>
                <w:tab w:val="left" w:pos="6379"/>
              </w:tabs>
              <w:spacing w:line="276" w:lineRule="auto"/>
              <w:ind w:right="-1"/>
              <w:rPr>
                <w:highlight w:val="cyan"/>
              </w:rPr>
            </w:pPr>
            <w:r w:rsidRPr="00437E67">
              <w:rPr>
                <w:highlight w:val="cyan"/>
              </w:rPr>
              <w:t>80813</w:t>
            </w:r>
          </w:p>
        </w:tc>
        <w:tc>
          <w:tcPr>
            <w:tcW w:w="2420" w:type="dxa"/>
          </w:tcPr>
          <w:p w:rsidR="00437E67" w:rsidRPr="00437E67" w:rsidRDefault="00437E67" w:rsidP="00437E67">
            <w:pPr>
              <w:jc w:val="center"/>
              <w:rPr>
                <w:color w:val="000000"/>
                <w:highlight w:val="cyan"/>
              </w:rPr>
            </w:pPr>
            <w:r w:rsidRPr="00437E67">
              <w:rPr>
                <w:color w:val="000000"/>
                <w:highlight w:val="cyan"/>
              </w:rPr>
              <w:t>36000</w:t>
            </w:r>
          </w:p>
        </w:tc>
      </w:tr>
      <w:tr w:rsidR="00437E67" w:rsidRPr="00437E67" w:rsidTr="00D21ECA">
        <w:trPr>
          <w:jc w:val="center"/>
        </w:trPr>
        <w:tc>
          <w:tcPr>
            <w:tcW w:w="1718" w:type="dxa"/>
          </w:tcPr>
          <w:p w:rsidR="00437E67" w:rsidRPr="00437E67" w:rsidRDefault="00437E67" w:rsidP="00437E67">
            <w:pPr>
              <w:tabs>
                <w:tab w:val="left" w:pos="6379"/>
              </w:tabs>
              <w:spacing w:line="276" w:lineRule="auto"/>
              <w:ind w:right="-1"/>
              <w:jc w:val="both"/>
              <w:rPr>
                <w:highlight w:val="cyan"/>
              </w:rPr>
            </w:pPr>
            <w:r w:rsidRPr="00437E67">
              <w:rPr>
                <w:highlight w:val="cyan"/>
              </w:rPr>
              <w:t>Мигалівське</w:t>
            </w:r>
          </w:p>
        </w:tc>
        <w:tc>
          <w:tcPr>
            <w:tcW w:w="2169" w:type="dxa"/>
          </w:tcPr>
          <w:p w:rsidR="00437E67" w:rsidRPr="00437E67" w:rsidRDefault="00437E67" w:rsidP="00437E67">
            <w:pPr>
              <w:tabs>
                <w:tab w:val="left" w:pos="6379"/>
              </w:tabs>
              <w:spacing w:line="276" w:lineRule="auto"/>
              <w:ind w:right="-1"/>
              <w:rPr>
                <w:highlight w:val="cyan"/>
                <w:lang w:val="en-US"/>
              </w:rPr>
            </w:pPr>
            <w:r w:rsidRPr="00437E67">
              <w:rPr>
                <w:highlight w:val="cyan"/>
              </w:rPr>
              <w:t>Куйбишева, 56</w:t>
            </w:r>
            <w:r w:rsidRPr="00437E67">
              <w:rPr>
                <w:highlight w:val="cyan"/>
                <w:lang w:val="en-US"/>
              </w:rPr>
              <w:t xml:space="preserve">                                                                                                                                                                                                                                                  </w:t>
            </w:r>
          </w:p>
        </w:tc>
        <w:tc>
          <w:tcPr>
            <w:tcW w:w="1389" w:type="dxa"/>
          </w:tcPr>
          <w:p w:rsidR="00437E67" w:rsidRPr="00437E67" w:rsidRDefault="00437E67" w:rsidP="00437E67">
            <w:pPr>
              <w:tabs>
                <w:tab w:val="left" w:pos="6379"/>
              </w:tabs>
              <w:spacing w:line="276" w:lineRule="auto"/>
              <w:ind w:right="-1"/>
              <w:rPr>
                <w:highlight w:val="cyan"/>
              </w:rPr>
            </w:pPr>
            <w:r w:rsidRPr="00437E67">
              <w:rPr>
                <w:highlight w:val="cyan"/>
              </w:rPr>
              <w:t>53664</w:t>
            </w:r>
          </w:p>
        </w:tc>
        <w:tc>
          <w:tcPr>
            <w:tcW w:w="2420" w:type="dxa"/>
          </w:tcPr>
          <w:p w:rsidR="00437E67" w:rsidRPr="00437E67" w:rsidRDefault="00437E67" w:rsidP="00437E67">
            <w:pPr>
              <w:jc w:val="center"/>
              <w:rPr>
                <w:color w:val="000000"/>
                <w:highlight w:val="cyan"/>
              </w:rPr>
            </w:pPr>
            <w:r w:rsidRPr="00437E67">
              <w:rPr>
                <w:color w:val="000000"/>
                <w:highlight w:val="cyan"/>
              </w:rPr>
              <w:t>9700</w:t>
            </w:r>
          </w:p>
        </w:tc>
      </w:tr>
      <w:tr w:rsidR="00437E67" w:rsidRPr="00437E67" w:rsidTr="00D21ECA">
        <w:trPr>
          <w:jc w:val="center"/>
        </w:trPr>
        <w:tc>
          <w:tcPr>
            <w:tcW w:w="1718" w:type="dxa"/>
          </w:tcPr>
          <w:p w:rsidR="00437E67" w:rsidRPr="00437E67" w:rsidRDefault="00437E67" w:rsidP="00437E67">
            <w:pPr>
              <w:tabs>
                <w:tab w:val="left" w:pos="6379"/>
              </w:tabs>
              <w:spacing w:line="276" w:lineRule="auto"/>
              <w:ind w:right="-1"/>
              <w:jc w:val="both"/>
              <w:rPr>
                <w:highlight w:val="cyan"/>
              </w:rPr>
            </w:pPr>
            <w:r w:rsidRPr="00437E67">
              <w:rPr>
                <w:highlight w:val="cyan"/>
              </w:rPr>
              <w:t>Савське</w:t>
            </w:r>
          </w:p>
        </w:tc>
        <w:tc>
          <w:tcPr>
            <w:tcW w:w="2169" w:type="dxa"/>
          </w:tcPr>
          <w:p w:rsidR="00437E67" w:rsidRPr="00437E67" w:rsidRDefault="00437E67" w:rsidP="00437E67">
            <w:pPr>
              <w:tabs>
                <w:tab w:val="left" w:pos="6379"/>
              </w:tabs>
              <w:spacing w:line="276" w:lineRule="auto"/>
              <w:ind w:right="-1"/>
              <w:rPr>
                <w:highlight w:val="cyan"/>
              </w:rPr>
            </w:pPr>
            <w:r w:rsidRPr="00437E67">
              <w:rPr>
                <w:highlight w:val="cyan"/>
              </w:rPr>
              <w:t>Бобрицька, 30</w:t>
            </w:r>
          </w:p>
        </w:tc>
        <w:tc>
          <w:tcPr>
            <w:tcW w:w="1389" w:type="dxa"/>
          </w:tcPr>
          <w:p w:rsidR="00437E67" w:rsidRPr="00437E67" w:rsidRDefault="00437E67" w:rsidP="00437E67">
            <w:pPr>
              <w:tabs>
                <w:tab w:val="left" w:pos="6379"/>
              </w:tabs>
              <w:spacing w:line="276" w:lineRule="auto"/>
              <w:ind w:right="-1"/>
              <w:rPr>
                <w:highlight w:val="cyan"/>
              </w:rPr>
            </w:pPr>
            <w:r w:rsidRPr="00437E67">
              <w:rPr>
                <w:highlight w:val="cyan"/>
              </w:rPr>
              <w:t>20121</w:t>
            </w:r>
          </w:p>
        </w:tc>
        <w:tc>
          <w:tcPr>
            <w:tcW w:w="2420" w:type="dxa"/>
          </w:tcPr>
          <w:p w:rsidR="00437E67" w:rsidRPr="00437E67" w:rsidRDefault="00437E67" w:rsidP="00437E67">
            <w:pPr>
              <w:jc w:val="center"/>
              <w:rPr>
                <w:color w:val="000000"/>
                <w:highlight w:val="cyan"/>
              </w:rPr>
            </w:pPr>
            <w:r w:rsidRPr="00437E67">
              <w:rPr>
                <w:color w:val="000000"/>
                <w:highlight w:val="cyan"/>
              </w:rPr>
              <w:t>1300</w:t>
            </w:r>
          </w:p>
        </w:tc>
      </w:tr>
      <w:tr w:rsidR="00437E67" w:rsidRPr="00437E67" w:rsidTr="00D21ECA">
        <w:trPr>
          <w:jc w:val="center"/>
        </w:trPr>
        <w:tc>
          <w:tcPr>
            <w:tcW w:w="1718" w:type="dxa"/>
          </w:tcPr>
          <w:p w:rsidR="00437E67" w:rsidRPr="00437E67" w:rsidRDefault="00437E67" w:rsidP="00437E67">
            <w:pPr>
              <w:tabs>
                <w:tab w:val="left" w:pos="6379"/>
              </w:tabs>
              <w:spacing w:line="276" w:lineRule="auto"/>
              <w:ind w:right="-1"/>
              <w:jc w:val="both"/>
              <w:rPr>
                <w:highlight w:val="cyan"/>
              </w:rPr>
            </w:pPr>
            <w:r w:rsidRPr="00437E67">
              <w:rPr>
                <w:highlight w:val="cyan"/>
              </w:rPr>
              <w:t>Козирівське</w:t>
            </w:r>
          </w:p>
        </w:tc>
        <w:tc>
          <w:tcPr>
            <w:tcW w:w="2169" w:type="dxa"/>
          </w:tcPr>
          <w:p w:rsidR="00437E67" w:rsidRPr="00437E67" w:rsidRDefault="00437E67" w:rsidP="00437E67">
            <w:pPr>
              <w:tabs>
                <w:tab w:val="left" w:pos="6379"/>
              </w:tabs>
              <w:spacing w:line="276" w:lineRule="auto"/>
              <w:ind w:right="-1"/>
              <w:rPr>
                <w:highlight w:val="cyan"/>
              </w:rPr>
            </w:pPr>
            <w:r w:rsidRPr="00437E67">
              <w:rPr>
                <w:highlight w:val="cyan"/>
              </w:rPr>
              <w:t>Комунарів, 70</w:t>
            </w:r>
          </w:p>
        </w:tc>
        <w:tc>
          <w:tcPr>
            <w:tcW w:w="1389" w:type="dxa"/>
          </w:tcPr>
          <w:p w:rsidR="00437E67" w:rsidRPr="00437E67" w:rsidRDefault="00437E67" w:rsidP="00437E67">
            <w:pPr>
              <w:tabs>
                <w:tab w:val="left" w:pos="6379"/>
              </w:tabs>
              <w:spacing w:line="276" w:lineRule="auto"/>
              <w:ind w:right="-1"/>
              <w:rPr>
                <w:highlight w:val="cyan"/>
              </w:rPr>
            </w:pPr>
            <w:r w:rsidRPr="00437E67">
              <w:rPr>
                <w:highlight w:val="cyan"/>
              </w:rPr>
              <w:t>11591</w:t>
            </w:r>
          </w:p>
        </w:tc>
        <w:tc>
          <w:tcPr>
            <w:tcW w:w="2420" w:type="dxa"/>
          </w:tcPr>
          <w:p w:rsidR="00437E67" w:rsidRPr="00437E67" w:rsidRDefault="00437E67" w:rsidP="00437E67">
            <w:pPr>
              <w:jc w:val="center"/>
              <w:rPr>
                <w:color w:val="000000"/>
                <w:highlight w:val="cyan"/>
              </w:rPr>
            </w:pPr>
            <w:r w:rsidRPr="00437E67">
              <w:rPr>
                <w:color w:val="000000"/>
                <w:highlight w:val="cyan"/>
              </w:rPr>
              <w:t>2700</w:t>
            </w:r>
          </w:p>
        </w:tc>
      </w:tr>
      <w:tr w:rsidR="00437E67" w:rsidRPr="00437E67" w:rsidTr="00D21ECA">
        <w:trPr>
          <w:jc w:val="center"/>
        </w:trPr>
        <w:tc>
          <w:tcPr>
            <w:tcW w:w="1718" w:type="dxa"/>
          </w:tcPr>
          <w:p w:rsidR="00437E67" w:rsidRPr="00437E67" w:rsidRDefault="00437E67" w:rsidP="00437E67">
            <w:pPr>
              <w:tabs>
                <w:tab w:val="left" w:pos="6379"/>
              </w:tabs>
              <w:spacing w:line="276" w:lineRule="auto"/>
              <w:ind w:right="-1"/>
              <w:jc w:val="both"/>
              <w:rPr>
                <w:highlight w:val="cyan"/>
              </w:rPr>
            </w:pPr>
            <w:r w:rsidRPr="00437E67">
              <w:rPr>
                <w:highlight w:val="cyan"/>
              </w:rPr>
              <w:t>Кручівське</w:t>
            </w:r>
          </w:p>
        </w:tc>
        <w:tc>
          <w:tcPr>
            <w:tcW w:w="2169" w:type="dxa"/>
          </w:tcPr>
          <w:p w:rsidR="00437E67" w:rsidRPr="00437E67" w:rsidRDefault="00437E67" w:rsidP="00437E67">
            <w:pPr>
              <w:tabs>
                <w:tab w:val="left" w:pos="6379"/>
              </w:tabs>
              <w:spacing w:line="276" w:lineRule="auto"/>
              <w:ind w:right="-1"/>
              <w:rPr>
                <w:highlight w:val="cyan"/>
              </w:rPr>
            </w:pPr>
            <w:r w:rsidRPr="00437E67">
              <w:rPr>
                <w:highlight w:val="cyan"/>
              </w:rPr>
              <w:t>Вересневий, 2Г</w:t>
            </w:r>
          </w:p>
        </w:tc>
        <w:tc>
          <w:tcPr>
            <w:tcW w:w="1389" w:type="dxa"/>
          </w:tcPr>
          <w:p w:rsidR="00437E67" w:rsidRPr="00437E67" w:rsidRDefault="00437E67" w:rsidP="00437E67">
            <w:pPr>
              <w:tabs>
                <w:tab w:val="left" w:pos="6379"/>
              </w:tabs>
              <w:spacing w:line="276" w:lineRule="auto"/>
              <w:ind w:right="-1"/>
              <w:rPr>
                <w:highlight w:val="cyan"/>
              </w:rPr>
            </w:pPr>
            <w:r w:rsidRPr="00437E67">
              <w:rPr>
                <w:highlight w:val="cyan"/>
              </w:rPr>
              <w:t>10112</w:t>
            </w:r>
          </w:p>
        </w:tc>
        <w:tc>
          <w:tcPr>
            <w:tcW w:w="2420" w:type="dxa"/>
          </w:tcPr>
          <w:p w:rsidR="00437E67" w:rsidRPr="00437E67" w:rsidRDefault="00437E67" w:rsidP="00437E67">
            <w:pPr>
              <w:jc w:val="center"/>
              <w:rPr>
                <w:color w:val="000000"/>
                <w:highlight w:val="cyan"/>
              </w:rPr>
            </w:pPr>
            <w:r w:rsidRPr="00437E67">
              <w:rPr>
                <w:color w:val="000000"/>
                <w:highlight w:val="cyan"/>
              </w:rPr>
              <w:t>700</w:t>
            </w:r>
          </w:p>
        </w:tc>
      </w:tr>
      <w:tr w:rsidR="00437E67" w:rsidRPr="00437E67" w:rsidTr="00D21ECA">
        <w:trPr>
          <w:jc w:val="center"/>
        </w:trPr>
        <w:tc>
          <w:tcPr>
            <w:tcW w:w="1718" w:type="dxa"/>
          </w:tcPr>
          <w:p w:rsidR="00437E67" w:rsidRPr="00437E67" w:rsidRDefault="00437E67" w:rsidP="00437E67">
            <w:pPr>
              <w:tabs>
                <w:tab w:val="left" w:pos="6379"/>
              </w:tabs>
              <w:spacing w:line="276" w:lineRule="auto"/>
              <w:ind w:right="-1"/>
              <w:jc w:val="both"/>
              <w:rPr>
                <w:highlight w:val="cyan"/>
              </w:rPr>
            </w:pPr>
            <w:r w:rsidRPr="00437E67">
              <w:rPr>
                <w:highlight w:val="cyan"/>
              </w:rPr>
              <w:t>Єврейське</w:t>
            </w:r>
          </w:p>
        </w:tc>
        <w:tc>
          <w:tcPr>
            <w:tcW w:w="2169" w:type="dxa"/>
          </w:tcPr>
          <w:p w:rsidR="00437E67" w:rsidRPr="00437E67" w:rsidRDefault="00437E67" w:rsidP="00437E67">
            <w:pPr>
              <w:tabs>
                <w:tab w:val="left" w:pos="6379"/>
              </w:tabs>
              <w:spacing w:line="276" w:lineRule="auto"/>
              <w:ind w:right="-1"/>
              <w:rPr>
                <w:highlight w:val="cyan"/>
              </w:rPr>
            </w:pPr>
            <w:r w:rsidRPr="00437E67">
              <w:rPr>
                <w:highlight w:val="cyan"/>
              </w:rPr>
              <w:t>Березанська, 165</w:t>
            </w:r>
          </w:p>
        </w:tc>
        <w:tc>
          <w:tcPr>
            <w:tcW w:w="1389" w:type="dxa"/>
          </w:tcPr>
          <w:p w:rsidR="00437E67" w:rsidRPr="00437E67" w:rsidRDefault="00437E67" w:rsidP="00437E67">
            <w:pPr>
              <w:tabs>
                <w:tab w:val="left" w:pos="6379"/>
              </w:tabs>
              <w:spacing w:line="276" w:lineRule="auto"/>
              <w:ind w:right="-1"/>
              <w:rPr>
                <w:highlight w:val="cyan"/>
              </w:rPr>
            </w:pPr>
            <w:r w:rsidRPr="00437E67">
              <w:rPr>
                <w:highlight w:val="cyan"/>
              </w:rPr>
              <w:t>44003</w:t>
            </w:r>
          </w:p>
        </w:tc>
        <w:tc>
          <w:tcPr>
            <w:tcW w:w="2420" w:type="dxa"/>
          </w:tcPr>
          <w:p w:rsidR="00437E67" w:rsidRPr="00437E67" w:rsidRDefault="00437E67" w:rsidP="00437E67">
            <w:pPr>
              <w:jc w:val="center"/>
              <w:rPr>
                <w:color w:val="000000"/>
                <w:highlight w:val="cyan"/>
              </w:rPr>
            </w:pPr>
            <w:r w:rsidRPr="00437E67">
              <w:rPr>
                <w:color w:val="000000"/>
                <w:highlight w:val="cyan"/>
              </w:rPr>
              <w:t>3000</w:t>
            </w:r>
          </w:p>
        </w:tc>
      </w:tr>
      <w:tr w:rsidR="00437E67" w:rsidRPr="00437E67" w:rsidTr="00D21ECA">
        <w:trPr>
          <w:jc w:val="center"/>
        </w:trPr>
        <w:tc>
          <w:tcPr>
            <w:tcW w:w="1718" w:type="dxa"/>
          </w:tcPr>
          <w:p w:rsidR="00437E67" w:rsidRPr="00437E67" w:rsidRDefault="00437E67" w:rsidP="00437E67">
            <w:pPr>
              <w:tabs>
                <w:tab w:val="left" w:pos="6379"/>
              </w:tabs>
              <w:spacing w:line="276" w:lineRule="auto"/>
              <w:ind w:right="-1"/>
              <w:jc w:val="both"/>
              <w:rPr>
                <w:highlight w:val="cyan"/>
              </w:rPr>
            </w:pPr>
            <w:r w:rsidRPr="00437E67">
              <w:rPr>
                <w:highlight w:val="cyan"/>
              </w:rPr>
              <w:t>Нове</w:t>
            </w:r>
          </w:p>
        </w:tc>
        <w:tc>
          <w:tcPr>
            <w:tcW w:w="2169" w:type="dxa"/>
          </w:tcPr>
          <w:p w:rsidR="00437E67" w:rsidRPr="00437E67" w:rsidRDefault="00437E67" w:rsidP="00437E67">
            <w:pPr>
              <w:tabs>
                <w:tab w:val="left" w:pos="6379"/>
              </w:tabs>
              <w:spacing w:line="276" w:lineRule="auto"/>
              <w:ind w:right="-1"/>
              <w:rPr>
                <w:highlight w:val="cyan"/>
              </w:rPr>
            </w:pPr>
          </w:p>
        </w:tc>
        <w:tc>
          <w:tcPr>
            <w:tcW w:w="1389" w:type="dxa"/>
          </w:tcPr>
          <w:p w:rsidR="00437E67" w:rsidRPr="00437E67" w:rsidRDefault="00437E67" w:rsidP="00437E67">
            <w:pPr>
              <w:tabs>
                <w:tab w:val="left" w:pos="6379"/>
              </w:tabs>
              <w:spacing w:line="276" w:lineRule="auto"/>
              <w:ind w:right="-1"/>
              <w:rPr>
                <w:highlight w:val="cyan"/>
              </w:rPr>
            </w:pPr>
            <w:r w:rsidRPr="00437E67">
              <w:rPr>
                <w:highlight w:val="cyan"/>
              </w:rPr>
              <w:t>100000</w:t>
            </w:r>
          </w:p>
        </w:tc>
        <w:tc>
          <w:tcPr>
            <w:tcW w:w="2420" w:type="dxa"/>
          </w:tcPr>
          <w:p w:rsidR="00437E67" w:rsidRPr="00437E67" w:rsidRDefault="00437E67" w:rsidP="00437E67">
            <w:pPr>
              <w:jc w:val="center"/>
              <w:rPr>
                <w:color w:val="000000"/>
                <w:highlight w:val="cyan"/>
              </w:rPr>
            </w:pPr>
            <w:r w:rsidRPr="00437E67">
              <w:rPr>
                <w:color w:val="000000"/>
                <w:highlight w:val="cyan"/>
              </w:rPr>
              <w:t>-</w:t>
            </w:r>
          </w:p>
        </w:tc>
      </w:tr>
      <w:tr w:rsidR="00437E67" w:rsidRPr="00437E67" w:rsidTr="00D21ECA">
        <w:trPr>
          <w:jc w:val="center"/>
        </w:trPr>
        <w:tc>
          <w:tcPr>
            <w:tcW w:w="1718" w:type="dxa"/>
          </w:tcPr>
          <w:p w:rsidR="00437E67" w:rsidRPr="00437E67" w:rsidRDefault="00437E67" w:rsidP="00437E67">
            <w:pPr>
              <w:tabs>
                <w:tab w:val="left" w:pos="6379"/>
              </w:tabs>
              <w:spacing w:line="276" w:lineRule="auto"/>
              <w:ind w:right="-1"/>
              <w:jc w:val="both"/>
              <w:rPr>
                <w:highlight w:val="cyan"/>
              </w:rPr>
            </w:pPr>
            <w:r w:rsidRPr="00437E67">
              <w:rPr>
                <w:highlight w:val="cyan"/>
              </w:rPr>
              <w:t>Разом:</w:t>
            </w:r>
          </w:p>
        </w:tc>
        <w:tc>
          <w:tcPr>
            <w:tcW w:w="2169" w:type="dxa"/>
          </w:tcPr>
          <w:p w:rsidR="00437E67" w:rsidRPr="00437E67" w:rsidRDefault="00437E67" w:rsidP="00437E67">
            <w:pPr>
              <w:tabs>
                <w:tab w:val="left" w:pos="6379"/>
              </w:tabs>
              <w:spacing w:line="276" w:lineRule="auto"/>
              <w:ind w:right="-1"/>
              <w:rPr>
                <w:highlight w:val="cyan"/>
              </w:rPr>
            </w:pPr>
          </w:p>
        </w:tc>
        <w:tc>
          <w:tcPr>
            <w:tcW w:w="1389" w:type="dxa"/>
          </w:tcPr>
          <w:p w:rsidR="00437E67" w:rsidRPr="00437E67" w:rsidRDefault="00437E67" w:rsidP="00437E67">
            <w:pPr>
              <w:tabs>
                <w:tab w:val="left" w:pos="6379"/>
              </w:tabs>
              <w:spacing w:line="276" w:lineRule="auto"/>
              <w:ind w:right="-1"/>
              <w:rPr>
                <w:highlight w:val="cyan"/>
              </w:rPr>
            </w:pPr>
            <w:r w:rsidRPr="00437E67">
              <w:rPr>
                <w:highlight w:val="cyan"/>
              </w:rPr>
              <w:t>418488</w:t>
            </w:r>
          </w:p>
        </w:tc>
        <w:tc>
          <w:tcPr>
            <w:tcW w:w="2420" w:type="dxa"/>
          </w:tcPr>
          <w:p w:rsidR="00437E67" w:rsidRPr="00437E67" w:rsidRDefault="00437E67" w:rsidP="00437E67">
            <w:pPr>
              <w:jc w:val="center"/>
              <w:rPr>
                <w:color w:val="000000"/>
                <w:highlight w:val="cyan"/>
              </w:rPr>
            </w:pPr>
            <w:r w:rsidRPr="00437E67">
              <w:rPr>
                <w:color w:val="000000"/>
                <w:highlight w:val="cyan"/>
              </w:rPr>
              <w:t>61200</w:t>
            </w:r>
          </w:p>
        </w:tc>
      </w:tr>
    </w:tbl>
    <w:p w:rsidR="00437E67" w:rsidRPr="00437E67" w:rsidRDefault="00437E67" w:rsidP="00437E67">
      <w:pPr>
        <w:tabs>
          <w:tab w:val="left" w:pos="6379"/>
        </w:tabs>
        <w:spacing w:line="276" w:lineRule="auto"/>
        <w:ind w:right="-1"/>
        <w:jc w:val="both"/>
        <w:rPr>
          <w:highlight w:val="cyan"/>
        </w:rPr>
      </w:pPr>
      <w:r w:rsidRPr="00437E67">
        <w:rPr>
          <w:highlight w:val="cyan"/>
        </w:rPr>
        <w:t xml:space="preserve">          </w:t>
      </w:r>
    </w:p>
    <w:p w:rsidR="00437E67" w:rsidRPr="00437E67" w:rsidRDefault="00437E67" w:rsidP="00437E67">
      <w:pPr>
        <w:tabs>
          <w:tab w:val="left" w:pos="6379"/>
        </w:tabs>
        <w:spacing w:line="276" w:lineRule="auto"/>
        <w:ind w:right="-1"/>
        <w:jc w:val="both"/>
        <w:rPr>
          <w:highlight w:val="cyan"/>
        </w:rPr>
      </w:pPr>
      <w:r w:rsidRPr="00437E67">
        <w:rPr>
          <w:highlight w:val="cyan"/>
        </w:rPr>
        <w:t xml:space="preserve">  Для проведення 100 кв.м. косовиці необхідно витратити матеріали, а саме 0,4 л бензину А – 92, вартістю – 28,90грн. за 1 л, масло 2-х тактне 0,025 л. вартістю – 260,00 грн. за 1 л та ліски косильної </w:t>
      </w:r>
      <w:r w:rsidRPr="00437E67">
        <w:rPr>
          <w:highlight w:val="cyan"/>
          <w:lang w:val="en-US"/>
        </w:rPr>
        <w:t>STIHL</w:t>
      </w:r>
      <w:r w:rsidRPr="00437E67">
        <w:rPr>
          <w:highlight w:val="cyan"/>
        </w:rPr>
        <w:t xml:space="preserve"> - 3,25 м. вартістю 3,50  грн. за 1 м. </w:t>
      </w:r>
    </w:p>
    <w:p w:rsidR="00437E67" w:rsidRPr="00437E67" w:rsidRDefault="00437E67" w:rsidP="00437E67">
      <w:pPr>
        <w:tabs>
          <w:tab w:val="left" w:pos="709"/>
        </w:tabs>
        <w:spacing w:line="276" w:lineRule="auto"/>
        <w:ind w:right="-1"/>
        <w:jc w:val="both"/>
        <w:rPr>
          <w:highlight w:val="cyan"/>
        </w:rPr>
      </w:pPr>
      <w:r w:rsidRPr="00437E67">
        <w:rPr>
          <w:highlight w:val="cyan"/>
        </w:rPr>
        <w:lastRenderedPageBreak/>
        <w:tab/>
        <w:t xml:space="preserve">Провівши всі необхідні розрахунки, зазначені в таблиці,  витрати по проведенню 1 косовиці на кладовищах  складають – 17061,64  грн. </w:t>
      </w:r>
    </w:p>
    <w:p w:rsidR="00437E67" w:rsidRPr="00437E67" w:rsidRDefault="00437E67" w:rsidP="00437E67">
      <w:pPr>
        <w:tabs>
          <w:tab w:val="left" w:pos="6379"/>
        </w:tabs>
        <w:spacing w:line="276" w:lineRule="auto"/>
        <w:ind w:right="-1" w:firstLine="426"/>
        <w:jc w:val="center"/>
        <w:rPr>
          <w:highlight w:val="cyan"/>
        </w:rPr>
      </w:pPr>
      <w:r w:rsidRPr="00437E67">
        <w:rPr>
          <w:highlight w:val="cyan"/>
        </w:rPr>
        <w:t>Розрахунок вартості матеріалів для проведення 1 косовиці на кладовищах м. Ніжина</w:t>
      </w:r>
    </w:p>
    <w:p w:rsidR="00437E67" w:rsidRPr="00437E67" w:rsidRDefault="00437E67" w:rsidP="00437E67">
      <w:pPr>
        <w:tabs>
          <w:tab w:val="left" w:pos="6379"/>
        </w:tabs>
        <w:spacing w:line="276" w:lineRule="auto"/>
        <w:ind w:right="-1" w:firstLine="426"/>
        <w:jc w:val="center"/>
        <w:rPr>
          <w:highlight w:val="darkCyan"/>
        </w:rPr>
      </w:pPr>
      <w:r>
        <w:rPr>
          <w:noProof/>
          <w:lang w:eastAsia="uk-UA"/>
        </w:rPr>
        <w:drawing>
          <wp:inline distT="0" distB="0" distL="0" distR="0">
            <wp:extent cx="5667375" cy="2062480"/>
            <wp:effectExtent l="19050" t="19050" r="28575" b="139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67375" cy="2062480"/>
                    </a:xfrm>
                    <a:prstGeom prst="rect">
                      <a:avLst/>
                    </a:prstGeom>
                    <a:noFill/>
                    <a:ln w="6350" cmpd="sng">
                      <a:solidFill>
                        <a:srgbClr val="000000"/>
                      </a:solidFill>
                      <a:miter lim="800000"/>
                      <a:headEnd/>
                      <a:tailEnd/>
                    </a:ln>
                    <a:effectLst/>
                  </pic:spPr>
                </pic:pic>
              </a:graphicData>
            </a:graphic>
          </wp:inline>
        </w:drawing>
      </w:r>
    </w:p>
    <w:p w:rsidR="00437E67" w:rsidRPr="00437E67" w:rsidRDefault="00437E67" w:rsidP="00437E67">
      <w:pPr>
        <w:tabs>
          <w:tab w:val="left" w:pos="6379"/>
        </w:tabs>
        <w:spacing w:line="276" w:lineRule="auto"/>
        <w:ind w:right="-1" w:firstLine="426"/>
        <w:jc w:val="both"/>
        <w:rPr>
          <w:highlight w:val="cyan"/>
        </w:rPr>
      </w:pPr>
      <w:r w:rsidRPr="00437E67">
        <w:rPr>
          <w:highlight w:val="cyan"/>
        </w:rPr>
        <w:t>Для підтримання кладовищ в належному санітарному стані протягом року, необхідно проводити не менше ніж 3 косовиць. Тому, загальні витрати по матеріалам для проведення  3 косовиць на рік  становлять  -   3 косовиці * 17061,64  грн. = 51184,92   грн.</w:t>
      </w:r>
    </w:p>
    <w:p w:rsidR="00437E67" w:rsidRPr="00437E67" w:rsidRDefault="00437E67" w:rsidP="00437E67">
      <w:pPr>
        <w:tabs>
          <w:tab w:val="left" w:pos="6379"/>
        </w:tabs>
        <w:ind w:right="-1" w:firstLine="426"/>
        <w:jc w:val="both"/>
        <w:rPr>
          <w:highlight w:val="cyan"/>
        </w:rPr>
      </w:pPr>
      <w:r w:rsidRPr="00437E67">
        <w:rPr>
          <w:highlight w:val="cyan"/>
        </w:rPr>
        <w:t xml:space="preserve">Окрім, утримання доглядачів кладовищ та проведення косовиці, КП «ВУКГ» на постійній основі вивозить сміття з території кладовищ.  Згідно норм накопичення відходів для кладовищ міста Ніжина розроблених Державним підприємством Науково – дослідний та конструкторсько – технологічний інститут міського господарства норма з 1 м2 площі становить 0,017 м3.  Тому, загальна кількість сміття з площі кладовищ 318488 м2 (без урахування Нового кладовища) становить 318488 м2 * 0,017 м3 = 5414,3 м3. (Щільність 161,19 кг/м3) Тому вага сміття, що вивозиться з кладовищ – 5414,3 м3 * 161,19 кг/м3 = 872731 кг = 872,731 т. </w:t>
      </w:r>
    </w:p>
    <w:p w:rsidR="00437E67" w:rsidRPr="00437E67" w:rsidRDefault="00437E67" w:rsidP="00437E67">
      <w:pPr>
        <w:tabs>
          <w:tab w:val="left" w:pos="6379"/>
        </w:tabs>
        <w:ind w:right="-1" w:firstLine="426"/>
        <w:jc w:val="both"/>
        <w:rPr>
          <w:highlight w:val="cyan"/>
        </w:rPr>
      </w:pPr>
      <w:r w:rsidRPr="00437E67">
        <w:rPr>
          <w:highlight w:val="cyan"/>
        </w:rPr>
        <w:t>Витрати на вивезення і захоронення даного сміття становлять – 872,731 т  * (356,81 грн. + 160,05 грн.) = 451079,74  грн., згідно затверджених тарифів на вивезення і захоронення відходів.</w:t>
      </w:r>
    </w:p>
    <w:p w:rsidR="00437E67" w:rsidRPr="00437E67" w:rsidRDefault="00437E67" w:rsidP="00437E67">
      <w:pPr>
        <w:tabs>
          <w:tab w:val="left" w:pos="6379"/>
        </w:tabs>
        <w:ind w:right="-1" w:firstLine="426"/>
        <w:jc w:val="both"/>
        <w:rPr>
          <w:highlight w:val="cyan"/>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1614"/>
        <w:gridCol w:w="2127"/>
        <w:gridCol w:w="2835"/>
      </w:tblGrid>
      <w:tr w:rsidR="00437E67" w:rsidRPr="00437E67" w:rsidTr="00D21ECA">
        <w:tc>
          <w:tcPr>
            <w:tcW w:w="1079" w:type="dxa"/>
          </w:tcPr>
          <w:p w:rsidR="00437E67" w:rsidRPr="00437E67" w:rsidRDefault="00437E67" w:rsidP="00437E67">
            <w:pPr>
              <w:tabs>
                <w:tab w:val="left" w:pos="6379"/>
              </w:tabs>
              <w:ind w:right="-1"/>
              <w:jc w:val="center"/>
              <w:rPr>
                <w:highlight w:val="cyan"/>
              </w:rPr>
            </w:pPr>
            <w:r w:rsidRPr="00437E67">
              <w:rPr>
                <w:highlight w:val="cyan"/>
              </w:rPr>
              <w:t>№ п/п</w:t>
            </w:r>
          </w:p>
        </w:tc>
        <w:tc>
          <w:tcPr>
            <w:tcW w:w="1614" w:type="dxa"/>
          </w:tcPr>
          <w:p w:rsidR="00437E67" w:rsidRPr="00437E67" w:rsidRDefault="00437E67" w:rsidP="00437E67">
            <w:pPr>
              <w:tabs>
                <w:tab w:val="left" w:pos="6379"/>
              </w:tabs>
              <w:ind w:right="-1"/>
              <w:jc w:val="center"/>
              <w:rPr>
                <w:highlight w:val="cyan"/>
              </w:rPr>
            </w:pPr>
            <w:r w:rsidRPr="00437E67">
              <w:rPr>
                <w:highlight w:val="cyan"/>
              </w:rPr>
              <w:t>Місяць</w:t>
            </w:r>
          </w:p>
        </w:tc>
        <w:tc>
          <w:tcPr>
            <w:tcW w:w="2127" w:type="dxa"/>
          </w:tcPr>
          <w:p w:rsidR="00437E67" w:rsidRPr="00437E67" w:rsidRDefault="00437E67" w:rsidP="00437E67">
            <w:pPr>
              <w:tabs>
                <w:tab w:val="left" w:pos="6379"/>
              </w:tabs>
              <w:ind w:right="-1"/>
              <w:jc w:val="center"/>
              <w:rPr>
                <w:highlight w:val="cyan"/>
              </w:rPr>
            </w:pPr>
            <w:r w:rsidRPr="00437E67">
              <w:rPr>
                <w:highlight w:val="cyan"/>
              </w:rPr>
              <w:t>Кількість накопичення сміття, т</w:t>
            </w:r>
          </w:p>
        </w:tc>
        <w:tc>
          <w:tcPr>
            <w:tcW w:w="2835" w:type="dxa"/>
          </w:tcPr>
          <w:p w:rsidR="00437E67" w:rsidRPr="00437E67" w:rsidRDefault="00437E67" w:rsidP="00437E67">
            <w:pPr>
              <w:tabs>
                <w:tab w:val="left" w:pos="6379"/>
              </w:tabs>
              <w:ind w:right="-1"/>
              <w:jc w:val="center"/>
              <w:rPr>
                <w:highlight w:val="cyan"/>
              </w:rPr>
            </w:pPr>
            <w:r w:rsidRPr="00437E67">
              <w:rPr>
                <w:highlight w:val="cyan"/>
              </w:rPr>
              <w:t>Вартість вивезення і захоронення сміття, грн.</w:t>
            </w:r>
          </w:p>
        </w:tc>
      </w:tr>
      <w:tr w:rsidR="00437E67" w:rsidRPr="00437E67" w:rsidTr="00D21ECA">
        <w:tc>
          <w:tcPr>
            <w:tcW w:w="1079" w:type="dxa"/>
          </w:tcPr>
          <w:p w:rsidR="00437E67" w:rsidRPr="00437E67" w:rsidRDefault="00437E67" w:rsidP="00437E67">
            <w:pPr>
              <w:tabs>
                <w:tab w:val="left" w:pos="6379"/>
              </w:tabs>
              <w:ind w:right="-1"/>
              <w:jc w:val="center"/>
              <w:rPr>
                <w:highlight w:val="cyan"/>
              </w:rPr>
            </w:pPr>
            <w:r w:rsidRPr="00437E67">
              <w:rPr>
                <w:highlight w:val="cyan"/>
              </w:rPr>
              <w:t>1</w:t>
            </w:r>
          </w:p>
        </w:tc>
        <w:tc>
          <w:tcPr>
            <w:tcW w:w="1614" w:type="dxa"/>
          </w:tcPr>
          <w:p w:rsidR="00437E67" w:rsidRPr="00437E67" w:rsidRDefault="00437E67" w:rsidP="00437E67">
            <w:pPr>
              <w:tabs>
                <w:tab w:val="left" w:pos="6379"/>
              </w:tabs>
              <w:ind w:right="-1"/>
              <w:jc w:val="center"/>
              <w:rPr>
                <w:highlight w:val="cyan"/>
              </w:rPr>
            </w:pPr>
            <w:r w:rsidRPr="00437E67">
              <w:rPr>
                <w:highlight w:val="cyan"/>
              </w:rPr>
              <w:t>Січень</w:t>
            </w:r>
          </w:p>
        </w:tc>
        <w:tc>
          <w:tcPr>
            <w:tcW w:w="2127" w:type="dxa"/>
          </w:tcPr>
          <w:p w:rsidR="00437E67" w:rsidRPr="00437E67" w:rsidRDefault="00437E67" w:rsidP="00437E67">
            <w:pPr>
              <w:tabs>
                <w:tab w:val="left" w:pos="6379"/>
              </w:tabs>
              <w:ind w:right="-1"/>
              <w:jc w:val="center"/>
              <w:rPr>
                <w:highlight w:val="cyan"/>
              </w:rPr>
            </w:pPr>
            <w:r w:rsidRPr="00437E67">
              <w:rPr>
                <w:highlight w:val="cyan"/>
              </w:rPr>
              <w:t>72,72</w:t>
            </w:r>
          </w:p>
        </w:tc>
        <w:tc>
          <w:tcPr>
            <w:tcW w:w="2835" w:type="dxa"/>
          </w:tcPr>
          <w:p w:rsidR="00437E67" w:rsidRPr="00437E67" w:rsidRDefault="00437E67" w:rsidP="00437E67">
            <w:pPr>
              <w:tabs>
                <w:tab w:val="left" w:pos="6379"/>
              </w:tabs>
              <w:ind w:right="-1"/>
              <w:jc w:val="center"/>
              <w:rPr>
                <w:highlight w:val="cyan"/>
              </w:rPr>
            </w:pPr>
            <w:r w:rsidRPr="00437E67">
              <w:rPr>
                <w:highlight w:val="cyan"/>
              </w:rPr>
              <w:t>37586,06</w:t>
            </w:r>
          </w:p>
        </w:tc>
      </w:tr>
      <w:tr w:rsidR="00437E67" w:rsidRPr="00437E67" w:rsidTr="00D21ECA">
        <w:tc>
          <w:tcPr>
            <w:tcW w:w="1079" w:type="dxa"/>
          </w:tcPr>
          <w:p w:rsidR="00437E67" w:rsidRPr="00437E67" w:rsidRDefault="00437E67" w:rsidP="00437E67">
            <w:pPr>
              <w:tabs>
                <w:tab w:val="left" w:pos="6379"/>
              </w:tabs>
              <w:ind w:right="-1"/>
              <w:jc w:val="center"/>
              <w:rPr>
                <w:highlight w:val="cyan"/>
              </w:rPr>
            </w:pPr>
            <w:r w:rsidRPr="00437E67">
              <w:rPr>
                <w:highlight w:val="cyan"/>
              </w:rPr>
              <w:t>2</w:t>
            </w:r>
          </w:p>
        </w:tc>
        <w:tc>
          <w:tcPr>
            <w:tcW w:w="1614" w:type="dxa"/>
          </w:tcPr>
          <w:p w:rsidR="00437E67" w:rsidRPr="00437E67" w:rsidRDefault="00437E67" w:rsidP="00437E67">
            <w:pPr>
              <w:tabs>
                <w:tab w:val="left" w:pos="6379"/>
              </w:tabs>
              <w:ind w:right="-1"/>
              <w:jc w:val="center"/>
              <w:rPr>
                <w:highlight w:val="cyan"/>
              </w:rPr>
            </w:pPr>
            <w:r w:rsidRPr="00437E67">
              <w:rPr>
                <w:highlight w:val="cyan"/>
              </w:rPr>
              <w:t>Лютий</w:t>
            </w:r>
          </w:p>
        </w:tc>
        <w:tc>
          <w:tcPr>
            <w:tcW w:w="2127" w:type="dxa"/>
          </w:tcPr>
          <w:p w:rsidR="00437E67" w:rsidRPr="00437E67" w:rsidRDefault="00437E67" w:rsidP="00437E67">
            <w:pPr>
              <w:tabs>
                <w:tab w:val="left" w:pos="6379"/>
              </w:tabs>
              <w:ind w:right="-1"/>
              <w:jc w:val="center"/>
              <w:rPr>
                <w:highlight w:val="cyan"/>
                <w:lang w:val="ru-RU"/>
              </w:rPr>
            </w:pPr>
            <w:r w:rsidRPr="00437E67">
              <w:rPr>
                <w:highlight w:val="cyan"/>
              </w:rPr>
              <w:t>7</w:t>
            </w:r>
            <w:r w:rsidRPr="00437E67">
              <w:rPr>
                <w:highlight w:val="cyan"/>
                <w:lang w:val="ru-RU"/>
              </w:rPr>
              <w:t>2,72</w:t>
            </w:r>
          </w:p>
        </w:tc>
        <w:tc>
          <w:tcPr>
            <w:tcW w:w="2835" w:type="dxa"/>
          </w:tcPr>
          <w:p w:rsidR="00437E67" w:rsidRPr="00437E67" w:rsidRDefault="00437E67" w:rsidP="00437E67">
            <w:pPr>
              <w:tabs>
                <w:tab w:val="left" w:pos="6379"/>
              </w:tabs>
              <w:ind w:right="-1"/>
              <w:jc w:val="center"/>
              <w:rPr>
                <w:highlight w:val="cyan"/>
                <w:lang w:val="ru-RU"/>
              </w:rPr>
            </w:pPr>
            <w:r w:rsidRPr="00437E67">
              <w:rPr>
                <w:highlight w:val="cyan"/>
              </w:rPr>
              <w:t>37586,06</w:t>
            </w:r>
          </w:p>
        </w:tc>
      </w:tr>
      <w:tr w:rsidR="00437E67" w:rsidRPr="00437E67" w:rsidTr="00D21ECA">
        <w:tc>
          <w:tcPr>
            <w:tcW w:w="1079" w:type="dxa"/>
          </w:tcPr>
          <w:p w:rsidR="00437E67" w:rsidRPr="00437E67" w:rsidRDefault="00437E67" w:rsidP="00437E67">
            <w:pPr>
              <w:tabs>
                <w:tab w:val="left" w:pos="6379"/>
              </w:tabs>
              <w:ind w:right="-1"/>
              <w:jc w:val="center"/>
              <w:rPr>
                <w:highlight w:val="cyan"/>
                <w:lang w:val="ru-RU"/>
              </w:rPr>
            </w:pPr>
            <w:r w:rsidRPr="00437E67">
              <w:rPr>
                <w:highlight w:val="cyan"/>
                <w:lang w:val="ru-RU"/>
              </w:rPr>
              <w:t>3</w:t>
            </w:r>
          </w:p>
        </w:tc>
        <w:tc>
          <w:tcPr>
            <w:tcW w:w="1614" w:type="dxa"/>
          </w:tcPr>
          <w:p w:rsidR="00437E67" w:rsidRPr="00437E67" w:rsidRDefault="00437E67" w:rsidP="00437E67">
            <w:pPr>
              <w:tabs>
                <w:tab w:val="left" w:pos="6379"/>
              </w:tabs>
              <w:ind w:right="-1"/>
              <w:jc w:val="center"/>
              <w:rPr>
                <w:highlight w:val="cyan"/>
                <w:lang w:val="ru-RU"/>
              </w:rPr>
            </w:pPr>
            <w:r w:rsidRPr="00437E67">
              <w:rPr>
                <w:highlight w:val="cyan"/>
                <w:lang w:val="ru-RU"/>
              </w:rPr>
              <w:t>Березень</w:t>
            </w:r>
          </w:p>
        </w:tc>
        <w:tc>
          <w:tcPr>
            <w:tcW w:w="2127" w:type="dxa"/>
          </w:tcPr>
          <w:p w:rsidR="00437E67" w:rsidRPr="00437E67" w:rsidRDefault="00437E67" w:rsidP="00437E67">
            <w:pPr>
              <w:tabs>
                <w:tab w:val="left" w:pos="6379"/>
              </w:tabs>
              <w:ind w:right="-1"/>
              <w:jc w:val="center"/>
              <w:rPr>
                <w:highlight w:val="cyan"/>
                <w:lang w:val="ru-RU"/>
              </w:rPr>
            </w:pPr>
            <w:r w:rsidRPr="00437E67">
              <w:rPr>
                <w:highlight w:val="cyan"/>
                <w:lang w:val="ru-RU"/>
              </w:rPr>
              <w:t>72,811</w:t>
            </w:r>
          </w:p>
        </w:tc>
        <w:tc>
          <w:tcPr>
            <w:tcW w:w="2835" w:type="dxa"/>
          </w:tcPr>
          <w:p w:rsidR="00437E67" w:rsidRPr="00437E67" w:rsidRDefault="00437E67" w:rsidP="00437E67">
            <w:pPr>
              <w:tabs>
                <w:tab w:val="left" w:pos="6379"/>
              </w:tabs>
              <w:ind w:right="-1"/>
              <w:jc w:val="center"/>
              <w:rPr>
                <w:highlight w:val="cyan"/>
                <w:lang w:val="ru-RU"/>
              </w:rPr>
            </w:pPr>
            <w:r w:rsidRPr="00437E67">
              <w:rPr>
                <w:highlight w:val="cyan"/>
                <w:lang w:val="ru-RU"/>
              </w:rPr>
              <w:t>37633,08</w:t>
            </w:r>
          </w:p>
        </w:tc>
      </w:tr>
      <w:tr w:rsidR="00437E67" w:rsidRPr="00437E67" w:rsidTr="00D21ECA">
        <w:tc>
          <w:tcPr>
            <w:tcW w:w="1079" w:type="dxa"/>
          </w:tcPr>
          <w:p w:rsidR="00437E67" w:rsidRPr="00437E67" w:rsidRDefault="00437E67" w:rsidP="00437E67">
            <w:pPr>
              <w:tabs>
                <w:tab w:val="left" w:pos="6379"/>
              </w:tabs>
              <w:ind w:right="-1"/>
              <w:jc w:val="center"/>
              <w:rPr>
                <w:highlight w:val="cyan"/>
                <w:lang w:val="ru-RU"/>
              </w:rPr>
            </w:pPr>
            <w:r w:rsidRPr="00437E67">
              <w:rPr>
                <w:highlight w:val="cyan"/>
                <w:lang w:val="ru-RU"/>
              </w:rPr>
              <w:t>4</w:t>
            </w:r>
          </w:p>
        </w:tc>
        <w:tc>
          <w:tcPr>
            <w:tcW w:w="1614" w:type="dxa"/>
          </w:tcPr>
          <w:p w:rsidR="00437E67" w:rsidRPr="00437E67" w:rsidRDefault="00437E67" w:rsidP="00437E67">
            <w:pPr>
              <w:tabs>
                <w:tab w:val="left" w:pos="6379"/>
              </w:tabs>
              <w:ind w:right="-1"/>
              <w:jc w:val="center"/>
              <w:rPr>
                <w:highlight w:val="cyan"/>
                <w:lang w:val="ru-RU"/>
              </w:rPr>
            </w:pPr>
            <w:r w:rsidRPr="00437E67">
              <w:rPr>
                <w:highlight w:val="cyan"/>
                <w:lang w:val="ru-RU"/>
              </w:rPr>
              <w:t>Квітень</w:t>
            </w:r>
          </w:p>
        </w:tc>
        <w:tc>
          <w:tcPr>
            <w:tcW w:w="2127" w:type="dxa"/>
          </w:tcPr>
          <w:p w:rsidR="00437E67" w:rsidRPr="00437E67" w:rsidRDefault="00437E67" w:rsidP="00437E67">
            <w:pPr>
              <w:tabs>
                <w:tab w:val="left" w:pos="6379"/>
              </w:tabs>
              <w:ind w:right="-1"/>
              <w:jc w:val="center"/>
              <w:rPr>
                <w:highlight w:val="cyan"/>
                <w:lang w:val="ru-RU"/>
              </w:rPr>
            </w:pPr>
            <w:r w:rsidRPr="00437E67">
              <w:rPr>
                <w:highlight w:val="cyan"/>
                <w:lang w:val="ru-RU"/>
              </w:rPr>
              <w:t>72,72</w:t>
            </w:r>
          </w:p>
        </w:tc>
        <w:tc>
          <w:tcPr>
            <w:tcW w:w="2835" w:type="dxa"/>
          </w:tcPr>
          <w:p w:rsidR="00437E67" w:rsidRPr="00437E67" w:rsidRDefault="00437E67" w:rsidP="00437E67">
            <w:pPr>
              <w:jc w:val="center"/>
            </w:pPr>
            <w:r w:rsidRPr="00437E67">
              <w:rPr>
                <w:highlight w:val="cyan"/>
              </w:rPr>
              <w:t>37586,06</w:t>
            </w:r>
          </w:p>
        </w:tc>
      </w:tr>
      <w:tr w:rsidR="00437E67" w:rsidRPr="00437E67" w:rsidTr="00D21ECA">
        <w:tc>
          <w:tcPr>
            <w:tcW w:w="1079" w:type="dxa"/>
          </w:tcPr>
          <w:p w:rsidR="00437E67" w:rsidRPr="00437E67" w:rsidRDefault="00437E67" w:rsidP="00437E67">
            <w:pPr>
              <w:tabs>
                <w:tab w:val="left" w:pos="6379"/>
              </w:tabs>
              <w:ind w:right="-1"/>
              <w:jc w:val="center"/>
              <w:rPr>
                <w:highlight w:val="cyan"/>
                <w:lang w:val="ru-RU"/>
              </w:rPr>
            </w:pPr>
            <w:r w:rsidRPr="00437E67">
              <w:rPr>
                <w:highlight w:val="cyan"/>
                <w:lang w:val="ru-RU"/>
              </w:rPr>
              <w:t>5</w:t>
            </w:r>
          </w:p>
        </w:tc>
        <w:tc>
          <w:tcPr>
            <w:tcW w:w="1614" w:type="dxa"/>
          </w:tcPr>
          <w:p w:rsidR="00437E67" w:rsidRPr="00437E67" w:rsidRDefault="00437E67" w:rsidP="00437E67">
            <w:pPr>
              <w:tabs>
                <w:tab w:val="left" w:pos="6379"/>
              </w:tabs>
              <w:ind w:right="-1"/>
              <w:jc w:val="center"/>
              <w:rPr>
                <w:highlight w:val="cyan"/>
                <w:lang w:val="ru-RU"/>
              </w:rPr>
            </w:pPr>
            <w:r w:rsidRPr="00437E67">
              <w:rPr>
                <w:highlight w:val="cyan"/>
                <w:lang w:val="ru-RU"/>
              </w:rPr>
              <w:t>Травень</w:t>
            </w:r>
          </w:p>
        </w:tc>
        <w:tc>
          <w:tcPr>
            <w:tcW w:w="2127" w:type="dxa"/>
          </w:tcPr>
          <w:p w:rsidR="00437E67" w:rsidRPr="00437E67" w:rsidRDefault="00437E67" w:rsidP="00437E67">
            <w:pPr>
              <w:jc w:val="center"/>
            </w:pPr>
            <w:r w:rsidRPr="00437E67">
              <w:rPr>
                <w:highlight w:val="cyan"/>
                <w:lang w:val="ru-RU"/>
              </w:rPr>
              <w:t>72,72</w:t>
            </w:r>
          </w:p>
        </w:tc>
        <w:tc>
          <w:tcPr>
            <w:tcW w:w="2835" w:type="dxa"/>
          </w:tcPr>
          <w:p w:rsidR="00437E67" w:rsidRPr="00437E67" w:rsidRDefault="00437E67" w:rsidP="00437E67">
            <w:pPr>
              <w:jc w:val="center"/>
            </w:pPr>
            <w:r w:rsidRPr="00437E67">
              <w:rPr>
                <w:highlight w:val="cyan"/>
              </w:rPr>
              <w:t>37586,06</w:t>
            </w:r>
          </w:p>
        </w:tc>
      </w:tr>
      <w:tr w:rsidR="00437E67" w:rsidRPr="00437E67" w:rsidTr="00D21ECA">
        <w:tc>
          <w:tcPr>
            <w:tcW w:w="1079" w:type="dxa"/>
          </w:tcPr>
          <w:p w:rsidR="00437E67" w:rsidRPr="00437E67" w:rsidRDefault="00437E67" w:rsidP="00437E67">
            <w:pPr>
              <w:tabs>
                <w:tab w:val="left" w:pos="6379"/>
              </w:tabs>
              <w:ind w:right="-1"/>
              <w:jc w:val="center"/>
              <w:rPr>
                <w:highlight w:val="cyan"/>
                <w:lang w:val="ru-RU"/>
              </w:rPr>
            </w:pPr>
            <w:r w:rsidRPr="00437E67">
              <w:rPr>
                <w:highlight w:val="cyan"/>
                <w:lang w:val="ru-RU"/>
              </w:rPr>
              <w:t>6</w:t>
            </w:r>
          </w:p>
        </w:tc>
        <w:tc>
          <w:tcPr>
            <w:tcW w:w="1614" w:type="dxa"/>
          </w:tcPr>
          <w:p w:rsidR="00437E67" w:rsidRPr="00437E67" w:rsidRDefault="00437E67" w:rsidP="00437E67">
            <w:pPr>
              <w:tabs>
                <w:tab w:val="left" w:pos="6379"/>
              </w:tabs>
              <w:ind w:right="-1"/>
              <w:jc w:val="center"/>
              <w:rPr>
                <w:highlight w:val="cyan"/>
                <w:lang w:val="ru-RU"/>
              </w:rPr>
            </w:pPr>
            <w:r w:rsidRPr="00437E67">
              <w:rPr>
                <w:highlight w:val="cyan"/>
                <w:lang w:val="ru-RU"/>
              </w:rPr>
              <w:t>Червень</w:t>
            </w:r>
          </w:p>
        </w:tc>
        <w:tc>
          <w:tcPr>
            <w:tcW w:w="2127" w:type="dxa"/>
          </w:tcPr>
          <w:p w:rsidR="00437E67" w:rsidRPr="00437E67" w:rsidRDefault="00437E67" w:rsidP="00437E67">
            <w:pPr>
              <w:jc w:val="center"/>
            </w:pPr>
            <w:r w:rsidRPr="00437E67">
              <w:rPr>
                <w:highlight w:val="cyan"/>
                <w:lang w:val="ru-RU"/>
              </w:rPr>
              <w:t>72,72</w:t>
            </w:r>
          </w:p>
        </w:tc>
        <w:tc>
          <w:tcPr>
            <w:tcW w:w="2835" w:type="dxa"/>
          </w:tcPr>
          <w:p w:rsidR="00437E67" w:rsidRPr="00437E67" w:rsidRDefault="00437E67" w:rsidP="00437E67">
            <w:pPr>
              <w:jc w:val="center"/>
            </w:pPr>
            <w:r w:rsidRPr="00437E67">
              <w:rPr>
                <w:highlight w:val="cyan"/>
              </w:rPr>
              <w:t>37586,06</w:t>
            </w:r>
          </w:p>
        </w:tc>
      </w:tr>
      <w:tr w:rsidR="00437E67" w:rsidRPr="00437E67" w:rsidTr="00D21ECA">
        <w:tc>
          <w:tcPr>
            <w:tcW w:w="1079" w:type="dxa"/>
          </w:tcPr>
          <w:p w:rsidR="00437E67" w:rsidRPr="00437E67" w:rsidRDefault="00437E67" w:rsidP="00437E67">
            <w:pPr>
              <w:tabs>
                <w:tab w:val="left" w:pos="6379"/>
              </w:tabs>
              <w:ind w:right="-1"/>
              <w:jc w:val="center"/>
              <w:rPr>
                <w:highlight w:val="cyan"/>
                <w:lang w:val="ru-RU"/>
              </w:rPr>
            </w:pPr>
            <w:r w:rsidRPr="00437E67">
              <w:rPr>
                <w:highlight w:val="cyan"/>
                <w:lang w:val="ru-RU"/>
              </w:rPr>
              <w:t>7</w:t>
            </w:r>
          </w:p>
        </w:tc>
        <w:tc>
          <w:tcPr>
            <w:tcW w:w="1614" w:type="dxa"/>
          </w:tcPr>
          <w:p w:rsidR="00437E67" w:rsidRPr="00437E67" w:rsidRDefault="00437E67" w:rsidP="00437E67">
            <w:pPr>
              <w:tabs>
                <w:tab w:val="left" w:pos="6379"/>
              </w:tabs>
              <w:ind w:right="-1"/>
              <w:jc w:val="center"/>
              <w:rPr>
                <w:highlight w:val="cyan"/>
                <w:lang w:val="ru-RU"/>
              </w:rPr>
            </w:pPr>
            <w:r w:rsidRPr="00437E67">
              <w:rPr>
                <w:highlight w:val="cyan"/>
                <w:lang w:val="ru-RU"/>
              </w:rPr>
              <w:t>Липень</w:t>
            </w:r>
          </w:p>
        </w:tc>
        <w:tc>
          <w:tcPr>
            <w:tcW w:w="2127" w:type="dxa"/>
          </w:tcPr>
          <w:p w:rsidR="00437E67" w:rsidRPr="00437E67" w:rsidRDefault="00437E67" w:rsidP="00437E67">
            <w:pPr>
              <w:jc w:val="center"/>
            </w:pPr>
            <w:r w:rsidRPr="00437E67">
              <w:rPr>
                <w:highlight w:val="cyan"/>
                <w:lang w:val="ru-RU"/>
              </w:rPr>
              <w:t>72,72</w:t>
            </w:r>
          </w:p>
        </w:tc>
        <w:tc>
          <w:tcPr>
            <w:tcW w:w="2835" w:type="dxa"/>
          </w:tcPr>
          <w:p w:rsidR="00437E67" w:rsidRPr="00437E67" w:rsidRDefault="00437E67" w:rsidP="00437E67">
            <w:pPr>
              <w:jc w:val="center"/>
            </w:pPr>
            <w:r w:rsidRPr="00437E67">
              <w:rPr>
                <w:highlight w:val="cyan"/>
              </w:rPr>
              <w:t>37586,06</w:t>
            </w:r>
          </w:p>
        </w:tc>
      </w:tr>
      <w:tr w:rsidR="00437E67" w:rsidRPr="00437E67" w:rsidTr="00D21ECA">
        <w:tc>
          <w:tcPr>
            <w:tcW w:w="1079" w:type="dxa"/>
          </w:tcPr>
          <w:p w:rsidR="00437E67" w:rsidRPr="00437E67" w:rsidRDefault="00437E67" w:rsidP="00437E67">
            <w:pPr>
              <w:tabs>
                <w:tab w:val="left" w:pos="6379"/>
              </w:tabs>
              <w:ind w:right="-1"/>
              <w:jc w:val="center"/>
              <w:rPr>
                <w:highlight w:val="cyan"/>
                <w:lang w:val="ru-RU"/>
              </w:rPr>
            </w:pPr>
            <w:r w:rsidRPr="00437E67">
              <w:rPr>
                <w:highlight w:val="cyan"/>
                <w:lang w:val="ru-RU"/>
              </w:rPr>
              <w:t>8</w:t>
            </w:r>
          </w:p>
        </w:tc>
        <w:tc>
          <w:tcPr>
            <w:tcW w:w="1614" w:type="dxa"/>
          </w:tcPr>
          <w:p w:rsidR="00437E67" w:rsidRPr="00437E67" w:rsidRDefault="00437E67" w:rsidP="00437E67">
            <w:pPr>
              <w:tabs>
                <w:tab w:val="left" w:pos="6379"/>
              </w:tabs>
              <w:ind w:right="-1"/>
              <w:jc w:val="center"/>
              <w:rPr>
                <w:highlight w:val="cyan"/>
                <w:lang w:val="ru-RU"/>
              </w:rPr>
            </w:pPr>
            <w:r w:rsidRPr="00437E67">
              <w:rPr>
                <w:highlight w:val="cyan"/>
                <w:lang w:val="ru-RU"/>
              </w:rPr>
              <w:t>Серпень</w:t>
            </w:r>
          </w:p>
        </w:tc>
        <w:tc>
          <w:tcPr>
            <w:tcW w:w="2127" w:type="dxa"/>
          </w:tcPr>
          <w:p w:rsidR="00437E67" w:rsidRPr="00437E67" w:rsidRDefault="00437E67" w:rsidP="00437E67">
            <w:pPr>
              <w:jc w:val="center"/>
            </w:pPr>
            <w:r w:rsidRPr="00437E67">
              <w:rPr>
                <w:highlight w:val="cyan"/>
                <w:lang w:val="ru-RU"/>
              </w:rPr>
              <w:t>72,72</w:t>
            </w:r>
          </w:p>
        </w:tc>
        <w:tc>
          <w:tcPr>
            <w:tcW w:w="2835" w:type="dxa"/>
          </w:tcPr>
          <w:p w:rsidR="00437E67" w:rsidRPr="00437E67" w:rsidRDefault="00437E67" w:rsidP="00437E67">
            <w:pPr>
              <w:jc w:val="center"/>
            </w:pPr>
            <w:r w:rsidRPr="00437E67">
              <w:rPr>
                <w:highlight w:val="cyan"/>
              </w:rPr>
              <w:t>37586,06</w:t>
            </w:r>
          </w:p>
        </w:tc>
      </w:tr>
      <w:tr w:rsidR="00437E67" w:rsidRPr="00437E67" w:rsidTr="00D21ECA">
        <w:tc>
          <w:tcPr>
            <w:tcW w:w="1079" w:type="dxa"/>
          </w:tcPr>
          <w:p w:rsidR="00437E67" w:rsidRPr="00437E67" w:rsidRDefault="00437E67" w:rsidP="00437E67">
            <w:pPr>
              <w:tabs>
                <w:tab w:val="left" w:pos="6379"/>
              </w:tabs>
              <w:ind w:right="-1"/>
              <w:jc w:val="center"/>
              <w:rPr>
                <w:highlight w:val="cyan"/>
                <w:lang w:val="ru-RU"/>
              </w:rPr>
            </w:pPr>
            <w:r w:rsidRPr="00437E67">
              <w:rPr>
                <w:highlight w:val="cyan"/>
                <w:lang w:val="ru-RU"/>
              </w:rPr>
              <w:t>9</w:t>
            </w:r>
          </w:p>
        </w:tc>
        <w:tc>
          <w:tcPr>
            <w:tcW w:w="1614" w:type="dxa"/>
          </w:tcPr>
          <w:p w:rsidR="00437E67" w:rsidRPr="00437E67" w:rsidRDefault="00437E67" w:rsidP="00437E67">
            <w:pPr>
              <w:tabs>
                <w:tab w:val="left" w:pos="6379"/>
              </w:tabs>
              <w:ind w:right="-1"/>
              <w:jc w:val="center"/>
              <w:rPr>
                <w:highlight w:val="cyan"/>
                <w:lang w:val="ru-RU"/>
              </w:rPr>
            </w:pPr>
            <w:r w:rsidRPr="00437E67">
              <w:rPr>
                <w:highlight w:val="cyan"/>
                <w:lang w:val="ru-RU"/>
              </w:rPr>
              <w:t>Вересень</w:t>
            </w:r>
          </w:p>
        </w:tc>
        <w:tc>
          <w:tcPr>
            <w:tcW w:w="2127" w:type="dxa"/>
          </w:tcPr>
          <w:p w:rsidR="00437E67" w:rsidRPr="00437E67" w:rsidRDefault="00437E67" w:rsidP="00437E67">
            <w:pPr>
              <w:jc w:val="center"/>
            </w:pPr>
            <w:r w:rsidRPr="00437E67">
              <w:rPr>
                <w:highlight w:val="cyan"/>
                <w:lang w:val="ru-RU"/>
              </w:rPr>
              <w:t>72,72</w:t>
            </w:r>
          </w:p>
        </w:tc>
        <w:tc>
          <w:tcPr>
            <w:tcW w:w="2835" w:type="dxa"/>
          </w:tcPr>
          <w:p w:rsidR="00437E67" w:rsidRPr="00437E67" w:rsidRDefault="00437E67" w:rsidP="00437E67">
            <w:pPr>
              <w:jc w:val="center"/>
            </w:pPr>
            <w:r w:rsidRPr="00437E67">
              <w:rPr>
                <w:highlight w:val="cyan"/>
              </w:rPr>
              <w:t>37586,06</w:t>
            </w:r>
          </w:p>
        </w:tc>
      </w:tr>
      <w:tr w:rsidR="00437E67" w:rsidRPr="00437E67" w:rsidTr="00D21ECA">
        <w:tc>
          <w:tcPr>
            <w:tcW w:w="1079" w:type="dxa"/>
          </w:tcPr>
          <w:p w:rsidR="00437E67" w:rsidRPr="00437E67" w:rsidRDefault="00437E67" w:rsidP="00437E67">
            <w:pPr>
              <w:tabs>
                <w:tab w:val="left" w:pos="6379"/>
              </w:tabs>
              <w:ind w:right="-1"/>
              <w:jc w:val="center"/>
              <w:rPr>
                <w:highlight w:val="cyan"/>
                <w:lang w:val="ru-RU"/>
              </w:rPr>
            </w:pPr>
            <w:r w:rsidRPr="00437E67">
              <w:rPr>
                <w:highlight w:val="cyan"/>
                <w:lang w:val="ru-RU"/>
              </w:rPr>
              <w:t>10</w:t>
            </w:r>
          </w:p>
        </w:tc>
        <w:tc>
          <w:tcPr>
            <w:tcW w:w="1614" w:type="dxa"/>
          </w:tcPr>
          <w:p w:rsidR="00437E67" w:rsidRPr="00437E67" w:rsidRDefault="00437E67" w:rsidP="00437E67">
            <w:pPr>
              <w:tabs>
                <w:tab w:val="left" w:pos="6379"/>
              </w:tabs>
              <w:ind w:right="-1"/>
              <w:jc w:val="center"/>
              <w:rPr>
                <w:highlight w:val="cyan"/>
                <w:lang w:val="ru-RU"/>
              </w:rPr>
            </w:pPr>
            <w:r w:rsidRPr="00437E67">
              <w:rPr>
                <w:highlight w:val="cyan"/>
                <w:lang w:val="ru-RU"/>
              </w:rPr>
              <w:t>Жовтень</w:t>
            </w:r>
          </w:p>
        </w:tc>
        <w:tc>
          <w:tcPr>
            <w:tcW w:w="2127" w:type="dxa"/>
          </w:tcPr>
          <w:p w:rsidR="00437E67" w:rsidRPr="00437E67" w:rsidRDefault="00437E67" w:rsidP="00437E67">
            <w:pPr>
              <w:jc w:val="center"/>
            </w:pPr>
            <w:r w:rsidRPr="00437E67">
              <w:rPr>
                <w:highlight w:val="cyan"/>
                <w:lang w:val="ru-RU"/>
              </w:rPr>
              <w:t>72,72</w:t>
            </w:r>
          </w:p>
        </w:tc>
        <w:tc>
          <w:tcPr>
            <w:tcW w:w="2835" w:type="dxa"/>
          </w:tcPr>
          <w:p w:rsidR="00437E67" w:rsidRPr="00437E67" w:rsidRDefault="00437E67" w:rsidP="00437E67">
            <w:pPr>
              <w:jc w:val="center"/>
            </w:pPr>
            <w:r w:rsidRPr="00437E67">
              <w:rPr>
                <w:highlight w:val="cyan"/>
              </w:rPr>
              <w:t>37586,06</w:t>
            </w:r>
          </w:p>
        </w:tc>
      </w:tr>
      <w:tr w:rsidR="00437E67" w:rsidRPr="00437E67" w:rsidTr="00D21ECA">
        <w:tc>
          <w:tcPr>
            <w:tcW w:w="1079" w:type="dxa"/>
          </w:tcPr>
          <w:p w:rsidR="00437E67" w:rsidRPr="00437E67" w:rsidRDefault="00437E67" w:rsidP="00437E67">
            <w:pPr>
              <w:tabs>
                <w:tab w:val="left" w:pos="6379"/>
              </w:tabs>
              <w:ind w:right="-1"/>
              <w:jc w:val="center"/>
              <w:rPr>
                <w:highlight w:val="cyan"/>
                <w:lang w:val="ru-RU"/>
              </w:rPr>
            </w:pPr>
            <w:r w:rsidRPr="00437E67">
              <w:rPr>
                <w:highlight w:val="cyan"/>
                <w:lang w:val="ru-RU"/>
              </w:rPr>
              <w:t>11</w:t>
            </w:r>
          </w:p>
        </w:tc>
        <w:tc>
          <w:tcPr>
            <w:tcW w:w="1614" w:type="dxa"/>
          </w:tcPr>
          <w:p w:rsidR="00437E67" w:rsidRPr="00437E67" w:rsidRDefault="00437E67" w:rsidP="00437E67">
            <w:pPr>
              <w:tabs>
                <w:tab w:val="left" w:pos="6379"/>
              </w:tabs>
              <w:ind w:right="-1"/>
              <w:jc w:val="center"/>
              <w:rPr>
                <w:highlight w:val="cyan"/>
                <w:lang w:val="ru-RU"/>
              </w:rPr>
            </w:pPr>
            <w:r w:rsidRPr="00437E67">
              <w:rPr>
                <w:highlight w:val="cyan"/>
                <w:lang w:val="ru-RU"/>
              </w:rPr>
              <w:t>Листопад</w:t>
            </w:r>
          </w:p>
        </w:tc>
        <w:tc>
          <w:tcPr>
            <w:tcW w:w="2127" w:type="dxa"/>
          </w:tcPr>
          <w:p w:rsidR="00437E67" w:rsidRPr="00437E67" w:rsidRDefault="00437E67" w:rsidP="00437E67">
            <w:pPr>
              <w:jc w:val="center"/>
            </w:pPr>
            <w:r w:rsidRPr="00437E67">
              <w:rPr>
                <w:highlight w:val="cyan"/>
                <w:lang w:val="ru-RU"/>
              </w:rPr>
              <w:t>72,72</w:t>
            </w:r>
          </w:p>
        </w:tc>
        <w:tc>
          <w:tcPr>
            <w:tcW w:w="2835" w:type="dxa"/>
          </w:tcPr>
          <w:p w:rsidR="00437E67" w:rsidRPr="00437E67" w:rsidRDefault="00437E67" w:rsidP="00437E67">
            <w:pPr>
              <w:jc w:val="center"/>
            </w:pPr>
            <w:r w:rsidRPr="00437E67">
              <w:rPr>
                <w:highlight w:val="cyan"/>
              </w:rPr>
              <w:t>37586,06</w:t>
            </w:r>
          </w:p>
        </w:tc>
      </w:tr>
      <w:tr w:rsidR="00437E67" w:rsidRPr="00437E67" w:rsidTr="00D21ECA">
        <w:tc>
          <w:tcPr>
            <w:tcW w:w="1079" w:type="dxa"/>
          </w:tcPr>
          <w:p w:rsidR="00437E67" w:rsidRPr="00437E67" w:rsidRDefault="00437E67" w:rsidP="00437E67">
            <w:pPr>
              <w:tabs>
                <w:tab w:val="left" w:pos="6379"/>
              </w:tabs>
              <w:ind w:right="-1"/>
              <w:jc w:val="center"/>
              <w:rPr>
                <w:highlight w:val="cyan"/>
                <w:lang w:val="ru-RU"/>
              </w:rPr>
            </w:pPr>
            <w:r w:rsidRPr="00437E67">
              <w:rPr>
                <w:highlight w:val="cyan"/>
                <w:lang w:val="ru-RU"/>
              </w:rPr>
              <w:t>12</w:t>
            </w:r>
          </w:p>
        </w:tc>
        <w:tc>
          <w:tcPr>
            <w:tcW w:w="1614" w:type="dxa"/>
          </w:tcPr>
          <w:p w:rsidR="00437E67" w:rsidRPr="00437E67" w:rsidRDefault="00437E67" w:rsidP="00437E67">
            <w:pPr>
              <w:tabs>
                <w:tab w:val="left" w:pos="6379"/>
              </w:tabs>
              <w:ind w:right="-1"/>
              <w:jc w:val="center"/>
              <w:rPr>
                <w:highlight w:val="cyan"/>
                <w:lang w:val="ru-RU"/>
              </w:rPr>
            </w:pPr>
            <w:r w:rsidRPr="00437E67">
              <w:rPr>
                <w:highlight w:val="cyan"/>
                <w:lang w:val="ru-RU"/>
              </w:rPr>
              <w:t>грудень</w:t>
            </w:r>
          </w:p>
        </w:tc>
        <w:tc>
          <w:tcPr>
            <w:tcW w:w="2127" w:type="dxa"/>
          </w:tcPr>
          <w:p w:rsidR="00437E67" w:rsidRPr="00437E67" w:rsidRDefault="00437E67" w:rsidP="00437E67">
            <w:pPr>
              <w:jc w:val="center"/>
            </w:pPr>
            <w:r w:rsidRPr="00437E67">
              <w:rPr>
                <w:highlight w:val="cyan"/>
                <w:lang w:val="ru-RU"/>
              </w:rPr>
              <w:t>72,72</w:t>
            </w:r>
          </w:p>
        </w:tc>
        <w:tc>
          <w:tcPr>
            <w:tcW w:w="2835" w:type="dxa"/>
          </w:tcPr>
          <w:p w:rsidR="00437E67" w:rsidRPr="00437E67" w:rsidRDefault="00437E67" w:rsidP="00437E67">
            <w:pPr>
              <w:jc w:val="center"/>
            </w:pPr>
            <w:r w:rsidRPr="00437E67">
              <w:rPr>
                <w:highlight w:val="cyan"/>
              </w:rPr>
              <w:t>37586,06</w:t>
            </w:r>
          </w:p>
        </w:tc>
      </w:tr>
      <w:tr w:rsidR="00437E67" w:rsidRPr="00437E67" w:rsidTr="00D21ECA">
        <w:tc>
          <w:tcPr>
            <w:tcW w:w="1079" w:type="dxa"/>
          </w:tcPr>
          <w:p w:rsidR="00437E67" w:rsidRPr="00437E67" w:rsidRDefault="00437E67" w:rsidP="00437E67">
            <w:pPr>
              <w:tabs>
                <w:tab w:val="left" w:pos="6379"/>
              </w:tabs>
              <w:ind w:right="-1"/>
              <w:jc w:val="center"/>
              <w:rPr>
                <w:highlight w:val="cyan"/>
                <w:lang w:val="ru-RU"/>
              </w:rPr>
            </w:pPr>
          </w:p>
        </w:tc>
        <w:tc>
          <w:tcPr>
            <w:tcW w:w="1614" w:type="dxa"/>
          </w:tcPr>
          <w:p w:rsidR="00437E67" w:rsidRPr="00437E67" w:rsidRDefault="00437E67" w:rsidP="00437E67">
            <w:pPr>
              <w:tabs>
                <w:tab w:val="left" w:pos="6379"/>
              </w:tabs>
              <w:ind w:right="-1"/>
              <w:jc w:val="center"/>
              <w:rPr>
                <w:highlight w:val="cyan"/>
                <w:lang w:val="ru-RU"/>
              </w:rPr>
            </w:pPr>
            <w:r w:rsidRPr="00437E67">
              <w:rPr>
                <w:highlight w:val="cyan"/>
                <w:lang w:val="ru-RU"/>
              </w:rPr>
              <w:t>Разом</w:t>
            </w:r>
          </w:p>
        </w:tc>
        <w:tc>
          <w:tcPr>
            <w:tcW w:w="2127" w:type="dxa"/>
          </w:tcPr>
          <w:p w:rsidR="00437E67" w:rsidRPr="00437E67" w:rsidRDefault="00437E67" w:rsidP="00437E67">
            <w:pPr>
              <w:jc w:val="center"/>
              <w:rPr>
                <w:highlight w:val="cyan"/>
                <w:lang w:val="ru-RU"/>
              </w:rPr>
            </w:pPr>
            <w:r w:rsidRPr="00437E67">
              <w:rPr>
                <w:highlight w:val="cyan"/>
                <w:lang w:val="ru-RU"/>
              </w:rPr>
              <w:t>872,731</w:t>
            </w:r>
          </w:p>
        </w:tc>
        <w:tc>
          <w:tcPr>
            <w:tcW w:w="2835" w:type="dxa"/>
          </w:tcPr>
          <w:p w:rsidR="00437E67" w:rsidRPr="00437E67" w:rsidRDefault="00437E67" w:rsidP="00437E67">
            <w:pPr>
              <w:tabs>
                <w:tab w:val="left" w:pos="6379"/>
              </w:tabs>
              <w:ind w:right="-1"/>
              <w:jc w:val="center"/>
              <w:rPr>
                <w:highlight w:val="cyan"/>
                <w:lang w:val="ru-RU"/>
              </w:rPr>
            </w:pPr>
            <w:r w:rsidRPr="00437E67">
              <w:rPr>
                <w:highlight w:val="cyan"/>
                <w:lang w:val="ru-RU"/>
              </w:rPr>
              <w:t>451079,74</w:t>
            </w:r>
          </w:p>
        </w:tc>
      </w:tr>
    </w:tbl>
    <w:p w:rsidR="00437E67" w:rsidRPr="00437E67" w:rsidRDefault="00437E67" w:rsidP="00437E67">
      <w:pPr>
        <w:tabs>
          <w:tab w:val="left" w:pos="6379"/>
        </w:tabs>
        <w:ind w:right="-1" w:firstLine="426"/>
        <w:jc w:val="both"/>
        <w:rPr>
          <w:highlight w:val="cyan"/>
          <w:lang w:val="ru-RU"/>
        </w:rPr>
      </w:pPr>
    </w:p>
    <w:p w:rsidR="00437E67" w:rsidRPr="00437E67" w:rsidRDefault="00437E67" w:rsidP="00437E67">
      <w:pPr>
        <w:tabs>
          <w:tab w:val="left" w:pos="6379"/>
        </w:tabs>
        <w:ind w:right="-1" w:firstLine="426"/>
        <w:jc w:val="both"/>
        <w:rPr>
          <w:highlight w:val="cyan"/>
        </w:rPr>
      </w:pPr>
      <w:r w:rsidRPr="00437E67">
        <w:rPr>
          <w:highlight w:val="cyan"/>
        </w:rPr>
        <w:t xml:space="preserve">Отже,  всього витрат на утримання кладовищ, доглядачів кладовищ та менеджера ритуальної служби за рахунок бюджетних коштів через казначейську мережу </w:t>
      </w:r>
    </w:p>
    <w:p w:rsidR="00437E67" w:rsidRPr="00437E67" w:rsidRDefault="00437E67" w:rsidP="00437E67">
      <w:pPr>
        <w:tabs>
          <w:tab w:val="left" w:pos="6379"/>
        </w:tabs>
        <w:ind w:right="-1" w:firstLine="426"/>
        <w:jc w:val="both"/>
      </w:pPr>
      <w:r w:rsidRPr="00437E67">
        <w:rPr>
          <w:highlight w:val="cyan"/>
        </w:rPr>
        <w:t xml:space="preserve">724570,26  грн. + 51184,92 грн. + 451079,74  грн. = </w:t>
      </w:r>
      <w:r w:rsidRPr="00437E67">
        <w:rPr>
          <w:b/>
          <w:highlight w:val="cyan"/>
        </w:rPr>
        <w:t>1 226 834,92 грн.</w:t>
      </w:r>
    </w:p>
    <w:p w:rsidR="00437E67" w:rsidRPr="00437E67" w:rsidRDefault="00437E67" w:rsidP="00437E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437E67">
        <w:rPr>
          <w:b/>
        </w:rPr>
        <w:tab/>
        <w:t xml:space="preserve">7. Очікувані результати     </w:t>
      </w:r>
    </w:p>
    <w:p w:rsidR="00437E67" w:rsidRPr="00437E67" w:rsidRDefault="00437E67" w:rsidP="00437E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37E67">
        <w:lastRenderedPageBreak/>
        <w:tab/>
        <w:t xml:space="preserve">Фінансування вище зазначених заходів дасть змогу привести кладовища, розміщені на території населеного пункту, до законодавчо встановлених гігієнічних вимог щодо облаштування і утримання кладовищ, забезпечить упорядкування місць поховань, надасть можливість постійно підтримувати території кладовищ в належному санітарному та естетичному стані,  а також реалізувати державну політику в даній сфері. </w:t>
      </w:r>
    </w:p>
    <w:p w:rsidR="00437E67" w:rsidRPr="00437E67" w:rsidRDefault="00437E67" w:rsidP="00437E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37E67">
        <w:t xml:space="preserve">         Накопичення сміття на кладовищах несе загрозу збільшенню шкідливого впливу відходів як на довкілля, та і на здоров’я та життя громадян. Тому, забезпечення виконання Міської цільової програми «Реконструкція та розвиток кладовищ міста на 2019 р.» є одним з найважливіших питань, що потребує окремого фінансування для реалізації її заходів. </w:t>
      </w:r>
    </w:p>
    <w:p w:rsidR="00437E67" w:rsidRPr="00437E67" w:rsidRDefault="00437E67" w:rsidP="00437E67">
      <w:pPr>
        <w:ind w:firstLine="567"/>
        <w:jc w:val="both"/>
        <w:rPr>
          <w:b/>
          <w:bCs/>
        </w:rPr>
      </w:pPr>
      <w:r w:rsidRPr="00437E67">
        <w:rPr>
          <w:b/>
          <w:bCs/>
        </w:rPr>
        <w:t>8. Організація управління та контроль за ходом реалізації програми</w:t>
      </w:r>
    </w:p>
    <w:p w:rsidR="00437E67" w:rsidRPr="00437E67" w:rsidRDefault="00437E67" w:rsidP="00437E67">
      <w:pPr>
        <w:ind w:firstLine="567"/>
        <w:jc w:val="both"/>
      </w:pPr>
      <w:r w:rsidRPr="00437E67">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rsidR="00437E67" w:rsidRPr="00437E67" w:rsidRDefault="00437E67" w:rsidP="00437E67">
      <w:pPr>
        <w:ind w:firstLine="708"/>
        <w:jc w:val="both"/>
      </w:pPr>
      <w:r w:rsidRPr="00437E67">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відповідно до форми затвердженої наказом Міністерства фінансів України від 26.08.2014  № 836.</w:t>
      </w:r>
    </w:p>
    <w:p w:rsidR="00437E67" w:rsidRPr="00437E67" w:rsidRDefault="00437E67" w:rsidP="00437E67">
      <w:pPr>
        <w:ind w:firstLine="567"/>
        <w:jc w:val="both"/>
      </w:pPr>
      <w:r w:rsidRPr="00437E67">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rsidR="00437E67" w:rsidRPr="00437E67" w:rsidRDefault="00437E67" w:rsidP="00437E67">
      <w:pPr>
        <w:ind w:firstLine="567"/>
        <w:jc w:val="both"/>
      </w:pPr>
    </w:p>
    <w:p w:rsidR="00437E67" w:rsidRPr="00437E67" w:rsidRDefault="00437E67" w:rsidP="00437E67">
      <w:pPr>
        <w:ind w:firstLine="720"/>
        <w:jc w:val="both"/>
      </w:pPr>
    </w:p>
    <w:p w:rsidR="00437E67" w:rsidRPr="00437E67" w:rsidRDefault="00437E67" w:rsidP="00437E67">
      <w:pPr>
        <w:jc w:val="both"/>
      </w:pPr>
      <w:r w:rsidRPr="00437E67">
        <w:t>Міський голова</w:t>
      </w:r>
      <w:r w:rsidRPr="00437E67">
        <w:tab/>
      </w:r>
      <w:r w:rsidRPr="00437E67">
        <w:tab/>
      </w:r>
      <w:r w:rsidRPr="00437E67">
        <w:tab/>
      </w:r>
      <w:r w:rsidRPr="00437E67">
        <w:tab/>
      </w:r>
      <w:r w:rsidRPr="00437E67">
        <w:tab/>
      </w:r>
      <w:r w:rsidRPr="00437E67">
        <w:tab/>
      </w:r>
      <w:r w:rsidRPr="00437E67">
        <w:tab/>
        <w:t>А.В.Лінник</w:t>
      </w:r>
    </w:p>
    <w:p w:rsidR="00355B84" w:rsidRPr="00437E67" w:rsidRDefault="00355B84" w:rsidP="00437E67"/>
    <w:sectPr w:rsidR="00355B84" w:rsidRPr="00437E67" w:rsidSect="00CA14A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D27B8"/>
    <w:multiLevelType w:val="hybridMultilevel"/>
    <w:tmpl w:val="CE646F8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15:restartNumberingAfterBreak="0">
    <w:nsid w:val="2FC12BA3"/>
    <w:multiLevelType w:val="hybridMultilevel"/>
    <w:tmpl w:val="93B88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697925"/>
    <w:multiLevelType w:val="hybridMultilevel"/>
    <w:tmpl w:val="C954295A"/>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3" w15:restartNumberingAfterBreak="0">
    <w:nsid w:val="631F70CD"/>
    <w:multiLevelType w:val="hybridMultilevel"/>
    <w:tmpl w:val="5D7CD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AA8"/>
    <w:rsid w:val="000379B2"/>
    <w:rsid w:val="000658FD"/>
    <w:rsid w:val="00066BCC"/>
    <w:rsid w:val="000A25D4"/>
    <w:rsid w:val="002B08A5"/>
    <w:rsid w:val="00355B84"/>
    <w:rsid w:val="00375A61"/>
    <w:rsid w:val="0038706A"/>
    <w:rsid w:val="00420AA8"/>
    <w:rsid w:val="00437E67"/>
    <w:rsid w:val="0072118E"/>
    <w:rsid w:val="00766321"/>
    <w:rsid w:val="007C32C6"/>
    <w:rsid w:val="0082661D"/>
    <w:rsid w:val="008E29A4"/>
    <w:rsid w:val="00994C1F"/>
    <w:rsid w:val="00B37792"/>
    <w:rsid w:val="00C42F90"/>
    <w:rsid w:val="00C5481A"/>
    <w:rsid w:val="00C96ACD"/>
    <w:rsid w:val="00CA14A5"/>
    <w:rsid w:val="00CF32A1"/>
    <w:rsid w:val="00E0157E"/>
    <w:rsid w:val="00F869A4"/>
    <w:rsid w:val="00F94D3D"/>
    <w:rsid w:val="00F97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CD0261-EC58-4C6D-A64A-8578AC2F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D3D"/>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6321"/>
    <w:rPr>
      <w:rFonts w:ascii="Tahoma" w:hAnsi="Tahoma" w:cs="Tahoma"/>
      <w:sz w:val="16"/>
      <w:szCs w:val="16"/>
    </w:rPr>
  </w:style>
  <w:style w:type="character" w:customStyle="1" w:styleId="a4">
    <w:name w:val="Текст выноски Знак"/>
    <w:basedOn w:val="a0"/>
    <w:link w:val="a3"/>
    <w:uiPriority w:val="99"/>
    <w:semiHidden/>
    <w:rsid w:val="007663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49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7640</Words>
  <Characters>4355</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Користувач Windows</cp:lastModifiedBy>
  <cp:revision>2</cp:revision>
  <cp:lastPrinted>2018-09-20T06:23:00Z</cp:lastPrinted>
  <dcterms:created xsi:type="dcterms:W3CDTF">2019-01-18T10:36:00Z</dcterms:created>
  <dcterms:modified xsi:type="dcterms:W3CDTF">2019-01-18T10:36:00Z</dcterms:modified>
</cp:coreProperties>
</file>